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1A045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1A045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Broj:</w:t>
      </w:r>
      <w:r w:rsidR="005051A0">
        <w:rPr>
          <w:rFonts w:ascii="Tahoma" w:hAnsi="Tahoma" w:cs="Tahoma"/>
          <w:bCs/>
          <w:sz w:val="18"/>
          <w:szCs w:val="18"/>
          <w:lang w:val="hr-HR"/>
        </w:rPr>
        <w:t xml:space="preserve"> 55-30-12-15403 </w:t>
      </w:r>
    </w:p>
    <w:p w:rsidR="00BE4392" w:rsidRPr="001A045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BE4392" w:rsidRPr="001A045A" w:rsidRDefault="00BE4392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84F3D" w:rsidRDefault="008B517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 44/22</w:t>
      </w:r>
      <w:r w:rsidR="00A15E0D">
        <w:rPr>
          <w:rFonts w:ascii="Tahoma" w:hAnsi="Tahoma" w:cs="Tahoma"/>
          <w:sz w:val="18"/>
          <w:szCs w:val="18"/>
          <w:lang w:val="hr-HR"/>
        </w:rPr>
        <w:t>; 39/24</w:t>
      </w:r>
      <w:r w:rsidRPr="001A045A">
        <w:rPr>
          <w:rFonts w:ascii="Tahoma" w:hAnsi="Tahoma" w:cs="Tahoma"/>
          <w:sz w:val="18"/>
          <w:szCs w:val="18"/>
          <w:lang w:val="hr-HR"/>
        </w:rPr>
        <w:t>),</w:t>
      </w:r>
      <w:r w:rsidR="00154077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</w:t>
      </w:r>
      <w:r w:rsidR="00565A94" w:rsidRPr="001A045A">
        <w:rPr>
          <w:rFonts w:ascii="Tahoma" w:hAnsi="Tahoma" w:cs="Tahoma"/>
          <w:sz w:val="18"/>
          <w:szCs w:val="18"/>
          <w:lang w:val="hr-HR"/>
        </w:rPr>
        <w:t>, 9/21,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53/21)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člana  9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i 11.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Pravilnika o radu Kliničk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centr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a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Univerziteta u Sarajevu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C7E49">
        <w:rPr>
          <w:rFonts w:ascii="Tahoma" w:hAnsi="Tahoma" w:cs="Tahoma"/>
          <w:sz w:val="18"/>
          <w:szCs w:val="18"/>
          <w:lang w:val="hr-HR"/>
        </w:rPr>
        <w:t>Saglasnosti Federalnog ministarstva</w:t>
      </w:r>
      <w:r w:rsidR="0076595C">
        <w:rPr>
          <w:rFonts w:ascii="Tahoma" w:hAnsi="Tahoma" w:cs="Tahoma"/>
          <w:sz w:val="18"/>
          <w:szCs w:val="18"/>
          <w:lang w:val="hr-HR"/>
        </w:rPr>
        <w:t xml:space="preserve"> zdravstva BiH br.</w:t>
      </w:r>
      <w:r w:rsidR="00356840">
        <w:rPr>
          <w:rFonts w:ascii="Tahoma" w:hAnsi="Tahoma" w:cs="Tahoma"/>
          <w:sz w:val="18"/>
          <w:szCs w:val="18"/>
          <w:lang w:val="hr-HR"/>
        </w:rPr>
        <w:t xml:space="preserve"> 01-33-2488/24 od 19.01</w:t>
      </w:r>
      <w:r w:rsidR="00DA42DB">
        <w:rPr>
          <w:rFonts w:ascii="Tahoma" w:hAnsi="Tahoma" w:cs="Tahoma"/>
          <w:sz w:val="18"/>
          <w:szCs w:val="18"/>
          <w:lang w:val="hr-HR"/>
        </w:rPr>
        <w:t xml:space="preserve">.2024. i </w:t>
      </w:r>
      <w:r w:rsidR="0076595C">
        <w:rPr>
          <w:rFonts w:ascii="Tahoma" w:hAnsi="Tahoma" w:cs="Tahoma"/>
          <w:sz w:val="18"/>
          <w:szCs w:val="18"/>
          <w:lang w:val="hr-HR"/>
        </w:rPr>
        <w:t>01-33-1421/25 od 05.03.2025</w:t>
      </w:r>
      <w:r w:rsidR="00143F32">
        <w:rPr>
          <w:rFonts w:ascii="Tahoma" w:hAnsi="Tahoma" w:cs="Tahoma"/>
          <w:sz w:val="18"/>
          <w:szCs w:val="18"/>
          <w:lang w:val="hr-HR"/>
        </w:rPr>
        <w:t>. godine,</w:t>
      </w:r>
      <w:r w:rsidR="003C7E49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23358E">
        <w:rPr>
          <w:rFonts w:ascii="Tahoma" w:hAnsi="Tahoma" w:cs="Tahoma"/>
          <w:sz w:val="18"/>
          <w:szCs w:val="18"/>
          <w:lang w:val="hr-HR"/>
        </w:rPr>
        <w:t>i</w:t>
      </w:r>
      <w:r w:rsidR="00356840">
        <w:rPr>
          <w:rFonts w:ascii="Tahoma" w:hAnsi="Tahoma" w:cs="Tahoma"/>
          <w:sz w:val="18"/>
          <w:szCs w:val="18"/>
          <w:lang w:val="hr-HR"/>
        </w:rPr>
        <w:t xml:space="preserve"> Zaključka Vlade K.S. br. 02-04-</w:t>
      </w:r>
      <w:r w:rsidR="0023358E">
        <w:rPr>
          <w:rFonts w:ascii="Tahoma" w:hAnsi="Tahoma" w:cs="Tahoma"/>
          <w:sz w:val="18"/>
          <w:szCs w:val="18"/>
          <w:lang w:val="hr-HR"/>
        </w:rPr>
        <w:t xml:space="preserve">55334-26/24 od 30.12.2024. godine,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raspisuje se</w:t>
      </w:r>
    </w:p>
    <w:p w:rsidR="0023358E" w:rsidRDefault="0023358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B551A4" w:rsidRPr="001A045A" w:rsidRDefault="00983039" w:rsidP="002008DF">
      <w:pPr>
        <w:tabs>
          <w:tab w:val="left" w:pos="10490"/>
        </w:tabs>
        <w:ind w:right="142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                         </w:t>
      </w:r>
      <w:r w:rsidR="00984F3D" w:rsidRPr="001A045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1A045A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1A045A" w:rsidRDefault="00B551A4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1A045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1A045A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1A045A" w:rsidRDefault="00EE6D6B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1A045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Pr="001A045A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10886" w:type="dxa"/>
        <w:tblLook w:val="04A0" w:firstRow="1" w:lastRow="0" w:firstColumn="1" w:lastColumn="0" w:noHBand="0" w:noVBand="1"/>
      </w:tblPr>
      <w:tblGrid>
        <w:gridCol w:w="1050"/>
        <w:gridCol w:w="3544"/>
        <w:gridCol w:w="3617"/>
        <w:gridCol w:w="2675"/>
      </w:tblGrid>
      <w:tr w:rsidR="00CF4BD1" w:rsidRPr="001A045A" w:rsidTr="00DB3769">
        <w:trPr>
          <w:trHeight w:val="4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1A045A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A15C1B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Pr="001A045A" w:rsidRDefault="00A15C1B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</w:t>
            </w:r>
            <w:r w:rsidR="00597982">
              <w:rPr>
                <w:rFonts w:ascii="Tahoma" w:hAnsi="Tahoma" w:cs="Tahoma"/>
                <w:sz w:val="18"/>
                <w:szCs w:val="18"/>
                <w:lang w:val="hr-HR"/>
              </w:rPr>
              <w:t>e</w:t>
            </w:r>
            <w:r w:rsidR="002342A4">
              <w:rPr>
                <w:rFonts w:ascii="Tahoma" w:hAnsi="Tahoma" w:cs="Tahoma"/>
                <w:sz w:val="18"/>
                <w:szCs w:val="18"/>
                <w:lang w:val="hr-HR"/>
              </w:rPr>
              <w:t>k</w:t>
            </w:r>
            <w:r w:rsidR="00AF5E77">
              <w:rPr>
                <w:rFonts w:ascii="Tahoma" w:hAnsi="Tahoma" w:cs="Tahoma"/>
                <w:sz w:val="18"/>
                <w:szCs w:val="18"/>
                <w:lang w:val="hr-HR"/>
              </w:rPr>
              <w:t>ar specijalista transfuziolog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DB3769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O</w:t>
            </w:r>
            <w:r w:rsidR="005D31BA">
              <w:rPr>
                <w:rFonts w:ascii="Tahoma" w:hAnsi="Tahoma" w:cs="Tahoma"/>
                <w:sz w:val="18"/>
                <w:szCs w:val="18"/>
                <w:lang w:val="hr-HR"/>
              </w:rPr>
              <w:t>djeljenje za tran</w:t>
            </w:r>
            <w:r w:rsidR="00AF5E77">
              <w:rPr>
                <w:rFonts w:ascii="Tahoma" w:hAnsi="Tahoma" w:cs="Tahoma"/>
                <w:sz w:val="18"/>
                <w:szCs w:val="18"/>
                <w:lang w:val="hr-HR"/>
              </w:rPr>
              <w:t xml:space="preserve">sfuziju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552A3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DB376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Pr="001A045A" w:rsidRDefault="00DB376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anesteziolog i reanimatolog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352136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anesteziju, reanimatologiju i intenzivnu medicinu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5404E3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4</w:t>
            </w:r>
          </w:p>
        </w:tc>
      </w:tr>
      <w:tr w:rsidR="00DB376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Pr="001A045A" w:rsidRDefault="00DB376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fizijatar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Pedijatrijska klinika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  <w:p w:rsidR="00DB3769" w:rsidRDefault="00DB376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  <w:tr w:rsidR="00DB376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Pr="001A045A" w:rsidRDefault="00DB376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kliničke radiologije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Klinika za radiologiju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552A3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3</w:t>
            </w:r>
          </w:p>
        </w:tc>
      </w:tr>
      <w:tr w:rsidR="00DB376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Pr="001A045A" w:rsidRDefault="00DB376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2B485B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</w:t>
            </w:r>
            <w:r w:rsidR="00C34229">
              <w:rPr>
                <w:rFonts w:ascii="Tahoma" w:hAnsi="Tahoma" w:cs="Tahoma"/>
                <w:sz w:val="18"/>
                <w:szCs w:val="18"/>
                <w:lang w:val="hr-HR"/>
              </w:rPr>
              <w:t>internista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E228EE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nefrologiju</w:t>
            </w:r>
            <w:r w:rsidR="00BC7F76">
              <w:rPr>
                <w:rFonts w:ascii="Tahoma" w:hAnsi="Tahoma" w:cs="Tahoma"/>
                <w:sz w:val="18"/>
                <w:szCs w:val="18"/>
                <w:lang w:val="hr-HR"/>
              </w:rPr>
              <w:t xml:space="preserve"> i bubrežnu nadomjesnu terapiju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                                             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2B485B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3</w:t>
            </w:r>
          </w:p>
        </w:tc>
      </w:tr>
      <w:tr w:rsidR="00DB376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Pr="001A045A" w:rsidRDefault="00DB376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pedijatar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Pedijatrijska klinika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DB376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Pr="001A045A" w:rsidRDefault="00DB376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EA37F5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inf</w:t>
            </w:r>
            <w:r w:rsidR="00DB3769">
              <w:rPr>
                <w:rFonts w:ascii="Tahoma" w:hAnsi="Tahoma" w:cs="Tahoma"/>
                <w:sz w:val="18"/>
                <w:szCs w:val="18"/>
                <w:lang w:val="hr-HR"/>
              </w:rPr>
              <w:t>ektolog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</w:t>
            </w:r>
            <w:r w:rsidR="00775FF3">
              <w:rPr>
                <w:rFonts w:ascii="Tahoma" w:hAnsi="Tahoma" w:cs="Tahoma"/>
                <w:sz w:val="18"/>
                <w:szCs w:val="18"/>
                <w:lang w:val="hr-HR"/>
              </w:rPr>
              <w:t xml:space="preserve"> infektivne bolesti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C3422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3</w:t>
            </w:r>
          </w:p>
        </w:tc>
      </w:tr>
      <w:tr w:rsidR="0013503C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Pr="001A045A" w:rsidRDefault="0013503C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13503C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rekonstruktivne i plastične hirurgije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13503C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rekonstruktivnu i plastičnu hirurgiju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552A3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13503C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Pr="001A045A" w:rsidRDefault="0013503C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13503C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vaskularni hirurg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13503C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kardiovaskularnu hirurgiju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13503C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13503C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Pr="001A045A" w:rsidRDefault="0013503C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13503C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patolog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9752CD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Klinička patologija i citologija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5D31BA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13503C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Pr="001A045A" w:rsidRDefault="0013503C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9752CD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otorinolaringolog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9752CD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Klinika za bolesti uha,grla i nosa sa hirurgijom glave i vrata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3C" w:rsidRDefault="008D3390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9752CD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Pr="001A045A" w:rsidRDefault="009752CD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9752CD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neuropsihijatar/psihijatar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552A3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</w:t>
            </w:r>
            <w:r w:rsidR="009752CD">
              <w:rPr>
                <w:rFonts w:ascii="Tahoma" w:hAnsi="Tahoma" w:cs="Tahoma"/>
                <w:sz w:val="18"/>
                <w:szCs w:val="18"/>
                <w:lang w:val="hr-HR"/>
              </w:rPr>
              <w:t xml:space="preserve"> za psihijatriju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9752CD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9752CD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Pr="001A045A" w:rsidRDefault="009752CD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9752CD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</w:t>
            </w:r>
            <w:r w:rsidR="002B485B">
              <w:rPr>
                <w:rFonts w:ascii="Tahoma" w:hAnsi="Tahoma" w:cs="Tahoma"/>
                <w:sz w:val="18"/>
                <w:szCs w:val="18"/>
                <w:lang w:val="hr-HR"/>
              </w:rPr>
              <w:t>ijalista</w:t>
            </w:r>
            <w:r w:rsidR="00C34229">
              <w:rPr>
                <w:rFonts w:ascii="Tahoma" w:hAnsi="Tahoma" w:cs="Tahoma"/>
                <w:sz w:val="18"/>
                <w:szCs w:val="18"/>
                <w:lang w:val="hr-HR"/>
              </w:rPr>
              <w:t xml:space="preserve"> neuropsihijatar/neurolog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552A3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</w:t>
            </w:r>
            <w:r w:rsidR="009752CD">
              <w:rPr>
                <w:rFonts w:ascii="Tahoma" w:hAnsi="Tahoma" w:cs="Tahoma"/>
                <w:sz w:val="18"/>
                <w:szCs w:val="18"/>
                <w:lang w:val="hr-HR"/>
              </w:rPr>
              <w:t xml:space="preserve"> za neurologiju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9752CD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9752CD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Pr="001A045A" w:rsidRDefault="009752CD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9752CD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za plućne bolesti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552A3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plućne bolesti i tuberkulozu „Podhrastovi“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2CD" w:rsidRDefault="00552A3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8D3390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0" w:rsidRPr="001A045A" w:rsidRDefault="008D3390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0" w:rsidRDefault="008D3390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ortoped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0" w:rsidRDefault="008D3390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ortopediju i traumatologiju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0" w:rsidRDefault="008D3390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52A3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Pr="001A045A" w:rsidRDefault="00552A3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EA37F5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</w:t>
            </w:r>
            <w:r w:rsidR="00552A39">
              <w:rPr>
                <w:rFonts w:ascii="Tahoma" w:hAnsi="Tahoma" w:cs="Tahoma"/>
                <w:sz w:val="18"/>
                <w:szCs w:val="18"/>
                <w:lang w:val="hr-HR"/>
              </w:rPr>
              <w:t xml:space="preserve"> specijalista interne medicine</w:t>
            </w:r>
            <w:r w:rsidR="00C34229">
              <w:rPr>
                <w:rFonts w:ascii="Tahoma" w:hAnsi="Tahoma" w:cs="Tahoma"/>
                <w:sz w:val="18"/>
                <w:szCs w:val="18"/>
                <w:lang w:val="hr-HR"/>
              </w:rPr>
              <w:t xml:space="preserve"> </w:t>
            </w:r>
            <w:r w:rsidR="00552A39">
              <w:rPr>
                <w:rFonts w:ascii="Tahoma" w:hAnsi="Tahoma" w:cs="Tahoma"/>
                <w:sz w:val="18"/>
                <w:szCs w:val="18"/>
                <w:lang w:val="hr-HR"/>
              </w:rPr>
              <w:t>/specijalista gastroenterolog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552A3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gastroenterohepatologiju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552A3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D31BA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Pr="001A045A" w:rsidRDefault="005D31BA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Default="005D31BA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opšte hirurgije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Default="005D31BA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opštu, abdominalnu i glandularnu hirurgiju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Default="005D31BA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52A3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Pr="001A045A" w:rsidRDefault="00552A3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552A3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interne medicine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552A3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anesteziologiju,reanimatologiju i intenzivnu mediciju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552A3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D31BA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Pr="001A045A" w:rsidRDefault="005D31BA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Default="005D31BA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internista/subspecijalista kardiolog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Default="005D31BA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bolesti srca,krvnih žila i reumatizam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BA" w:rsidRDefault="00C3422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552A3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Pr="001A045A" w:rsidRDefault="00552A3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CA7C2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dermatovenerolo</w:t>
            </w:r>
            <w:r w:rsidR="005D31BA">
              <w:rPr>
                <w:rFonts w:ascii="Tahoma" w:hAnsi="Tahoma" w:cs="Tahoma"/>
                <w:sz w:val="18"/>
                <w:szCs w:val="18"/>
                <w:lang w:val="hr-HR"/>
              </w:rPr>
              <w:t>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CA7C2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kožne i venerične bolesti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39" w:rsidRDefault="00552A3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357CDC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DC" w:rsidRPr="001A045A" w:rsidRDefault="00357CDC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DC" w:rsidRDefault="00357CDC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</w:t>
            </w:r>
            <w:r w:rsidR="00B31220">
              <w:rPr>
                <w:rFonts w:ascii="Tahoma" w:hAnsi="Tahoma" w:cs="Tahoma"/>
                <w:sz w:val="18"/>
                <w:szCs w:val="18"/>
                <w:lang w:val="hr-HR"/>
              </w:rPr>
              <w:t>endokrinologije i dijabetologije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DC" w:rsidRDefault="00357CDC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endokrinologiju i dijabetes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DC" w:rsidRDefault="00C34229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</w:tbl>
    <w:p w:rsidR="00143F32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Default="005A373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Prijem</w:t>
      </w:r>
      <w:r w:rsidR="002C363C">
        <w:rPr>
          <w:rFonts w:ascii="Tahoma" w:hAnsi="Tahoma" w:cs="Tahoma"/>
          <w:sz w:val="18"/>
          <w:szCs w:val="18"/>
          <w:lang w:val="hr-HR"/>
        </w:rPr>
        <w:t xml:space="preserve"> u radni odnos </w:t>
      </w:r>
      <w:r w:rsidRPr="001A045A">
        <w:rPr>
          <w:rFonts w:ascii="Tahoma" w:hAnsi="Tahoma" w:cs="Tahoma"/>
          <w:sz w:val="18"/>
          <w:szCs w:val="18"/>
          <w:lang w:val="hr-HR"/>
        </w:rPr>
        <w:t>se vrši na neodređeno vrijeme</w:t>
      </w:r>
      <w:r w:rsidR="00765F98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ve</w:t>
      </w:r>
      <w:r w:rsidR="00730009" w:rsidRPr="001A045A">
        <w:rPr>
          <w:rFonts w:ascii="Tahoma" w:hAnsi="Tahoma" w:cs="Tahoma"/>
          <w:sz w:val="18"/>
          <w:szCs w:val="18"/>
          <w:lang w:val="hr-HR"/>
        </w:rPr>
        <w:t xml:space="preserve">zan probni rad 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u trajanju</w:t>
      </w:r>
      <w:r w:rsidR="00D92FAB" w:rsidRPr="001A045A">
        <w:rPr>
          <w:rFonts w:ascii="Tahoma" w:hAnsi="Tahoma" w:cs="Tahoma"/>
          <w:sz w:val="18"/>
          <w:szCs w:val="18"/>
          <w:lang w:val="hr-HR"/>
        </w:rPr>
        <w:t xml:space="preserve"> od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3</w:t>
      </w:r>
      <w:r w:rsidR="00DE55D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(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tri</w:t>
      </w:r>
      <w:r w:rsidR="00034358" w:rsidRPr="001A045A">
        <w:rPr>
          <w:rFonts w:ascii="Tahoma" w:hAnsi="Tahoma" w:cs="Tahoma"/>
          <w:sz w:val="18"/>
          <w:szCs w:val="18"/>
          <w:lang w:val="hr-HR"/>
        </w:rPr>
        <w:t>) mjesec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a</w:t>
      </w:r>
      <w:r w:rsidR="00B55857" w:rsidRPr="001A045A">
        <w:rPr>
          <w:rFonts w:ascii="Tahoma" w:hAnsi="Tahoma" w:cs="Tahoma"/>
          <w:sz w:val="18"/>
          <w:szCs w:val="18"/>
          <w:lang w:val="hr-HR"/>
        </w:rPr>
        <w:t>.</w:t>
      </w: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34229" w:rsidRDefault="00C3422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34229" w:rsidRDefault="00C3422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075F29" w:rsidRDefault="00075F2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>
        <w:rPr>
          <w:rFonts w:ascii="Tahoma" w:hAnsi="Tahoma" w:cs="Tahoma"/>
          <w:b/>
          <w:sz w:val="18"/>
          <w:szCs w:val="18"/>
          <w:lang w:val="hr-HR"/>
        </w:rPr>
        <w:t>1</w:t>
      </w:r>
    </w:p>
    <w:p w:rsidR="00075F29" w:rsidRPr="006A352C" w:rsidRDefault="00075F2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5051A0">
        <w:rPr>
          <w:rFonts w:ascii="Tahoma" w:hAnsi="Tahoma" w:cs="Tahoma"/>
          <w:sz w:val="18"/>
          <w:szCs w:val="18"/>
          <w:lang w:val="hr-HR"/>
        </w:rPr>
        <w:t>Djelokrug rada:</w:t>
      </w:r>
      <w:r w:rsidRPr="005D3CB8">
        <w:rPr>
          <w:rFonts w:ascii="Tahoma" w:hAnsi="Tahoma" w:cs="Tahoma"/>
          <w:sz w:val="18"/>
          <w:szCs w:val="18"/>
          <w:lang w:val="hr-HR"/>
        </w:rPr>
        <w:t xml:space="preserve"> osigurava da se svaka jedinica krvi i krvnih sastojaka  testira, preradi, čuva i distribuira u skladu sa zakonom i drugim propisima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5D3CB8">
        <w:rPr>
          <w:rFonts w:ascii="Tahoma" w:hAnsi="Tahoma" w:cs="Tahoma"/>
          <w:sz w:val="18"/>
          <w:szCs w:val="18"/>
          <w:lang w:val="hr-HR"/>
        </w:rPr>
        <w:t xml:space="preserve"> nadzire provedbu odredbi zakona koje se odnose na:sistem kvaliteta, vođenja dokumentacije, vođenje evide</w:t>
      </w:r>
      <w:r>
        <w:rPr>
          <w:rFonts w:ascii="Tahoma" w:hAnsi="Tahoma" w:cs="Tahoma"/>
          <w:sz w:val="18"/>
          <w:szCs w:val="18"/>
          <w:lang w:val="hr-HR"/>
        </w:rPr>
        <w:t>ncije, kontinuitet praćenja toka</w:t>
      </w:r>
      <w:r w:rsidRPr="005D3CB8">
        <w:rPr>
          <w:rFonts w:ascii="Tahoma" w:hAnsi="Tahoma" w:cs="Tahoma"/>
          <w:sz w:val="18"/>
          <w:szCs w:val="18"/>
          <w:lang w:val="hr-HR"/>
        </w:rPr>
        <w:t xml:space="preserve"> krvi, praćenje neželjenih reakcija i neželjenih događaja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5051A0">
        <w:rPr>
          <w:rFonts w:ascii="Tahoma" w:hAnsi="Tahoma" w:cs="Tahoma"/>
          <w:sz w:val="18"/>
          <w:szCs w:val="18"/>
          <w:lang w:val="hr-HR"/>
        </w:rPr>
        <w:t xml:space="preserve"> </w:t>
      </w:r>
      <w:r w:rsidRPr="005D3CB8">
        <w:rPr>
          <w:rFonts w:ascii="Tahoma" w:hAnsi="Tahoma" w:cs="Tahoma"/>
          <w:sz w:val="18"/>
          <w:szCs w:val="18"/>
          <w:lang w:val="hr-HR"/>
        </w:rPr>
        <w:t>vodi računa o tome da oprema koja se upotrbljava u postupcima testiranja, prerade, čuvanja, distribucije i izdavanja krvi i krvnih sastojaka treba biti validirana, mjerena i održavana u skladu sa njenom namjenom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5051A0">
        <w:rPr>
          <w:rFonts w:ascii="Tahoma" w:hAnsi="Tahoma" w:cs="Tahoma"/>
          <w:sz w:val="18"/>
          <w:szCs w:val="18"/>
          <w:lang w:val="hr-HR"/>
        </w:rPr>
        <w:t xml:space="preserve">učešće u radu multidisciplinarnog tima ljekara koji ima za cilj da na osnovu dokaza/postojećeg med.znanja, osigura optimalan način liječenja pacijenata koji trebaju ili mogu trebati liječenje pripravcima krvi;nadzor nad upotrebom krvi i pripravaka krvi (indikacije); upravljanje bolničkim rezervama krvi - nadzor/kontrola snabdjevenosti bolnice krvlju i pripravcima krvi;  ispitivanje transfuzijskih reakcija; validacija rezultata laboratorijskih testova; konsultativni/konzilijarni pregledi bolesnika na odjeljenjima bolnice (masivne transfuzije krvi, autoimune hemolizne anemije, transfuzijau onkologiji, preoperativna priprema bolesnika za planirane operacije); </w:t>
      </w:r>
      <w:r w:rsidRPr="005D3CB8">
        <w:rPr>
          <w:rFonts w:ascii="Tahoma" w:hAnsi="Tahoma" w:cs="Tahoma"/>
          <w:sz w:val="18"/>
          <w:szCs w:val="18"/>
          <w:lang w:val="hr-HR"/>
        </w:rPr>
        <w:t>učestvuje u izradi stručnih radova i</w:t>
      </w:r>
      <w:r>
        <w:rPr>
          <w:rFonts w:ascii="Tahoma" w:hAnsi="Tahoma" w:cs="Tahoma"/>
          <w:sz w:val="18"/>
          <w:szCs w:val="18"/>
          <w:lang w:val="hr-HR"/>
        </w:rPr>
        <w:t xml:space="preserve"> naučno-istračivačkih projekata; </w:t>
      </w:r>
      <w:r w:rsidRPr="005D3CB8">
        <w:rPr>
          <w:rFonts w:ascii="Tahoma" w:hAnsi="Tahoma" w:cs="Tahoma"/>
          <w:sz w:val="18"/>
          <w:szCs w:val="18"/>
          <w:lang w:val="hr-HR"/>
        </w:rPr>
        <w:t>obavlja zadatke iz nastavne djelatn</w:t>
      </w:r>
      <w:r>
        <w:rPr>
          <w:rFonts w:ascii="Tahoma" w:hAnsi="Tahoma" w:cs="Tahoma"/>
          <w:sz w:val="18"/>
          <w:szCs w:val="18"/>
          <w:lang w:val="hr-HR"/>
        </w:rPr>
        <w:t xml:space="preserve">osti  ako je uključen u nastavu; </w:t>
      </w:r>
      <w:r w:rsidRPr="006A352C">
        <w:rPr>
          <w:rFonts w:ascii="Tahoma" w:hAnsi="Tahoma" w:cs="Tahoma"/>
          <w:sz w:val="18"/>
          <w:szCs w:val="18"/>
          <w:lang w:val="hr-HR"/>
        </w:rPr>
        <w:t>obavlja i druge poslove iz djelokruga rada Odjeljenja po uputstvu šefa  Odjeljenja,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6A352C">
        <w:rPr>
          <w:rFonts w:ascii="Tahoma" w:hAnsi="Tahoma" w:cs="Tahoma"/>
          <w:sz w:val="18"/>
          <w:szCs w:val="18"/>
          <w:lang w:val="hr-HR"/>
        </w:rPr>
        <w:t>Odgovornost: stručna, organizaciona, materijalna, za svoj rad odgovara šefu Odjeljenja.</w:t>
      </w: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 w:rsidR="00756801">
        <w:rPr>
          <w:rFonts w:ascii="Tahoma" w:hAnsi="Tahoma" w:cs="Tahoma"/>
          <w:b/>
          <w:sz w:val="18"/>
          <w:szCs w:val="18"/>
          <w:lang w:val="hr-HR"/>
        </w:rPr>
        <w:t>2, 3,</w:t>
      </w:r>
      <w:r w:rsidR="00C871D6">
        <w:rPr>
          <w:rFonts w:ascii="Tahoma" w:hAnsi="Tahoma" w:cs="Tahoma"/>
          <w:b/>
          <w:sz w:val="18"/>
          <w:szCs w:val="18"/>
          <w:lang w:val="hr-HR"/>
        </w:rPr>
        <w:t xml:space="preserve"> 7, 8,</w:t>
      </w:r>
      <w:r w:rsidR="00E228EE">
        <w:rPr>
          <w:rFonts w:ascii="Tahoma" w:hAnsi="Tahoma" w:cs="Tahoma"/>
          <w:b/>
          <w:sz w:val="18"/>
          <w:szCs w:val="18"/>
          <w:lang w:val="hr-HR"/>
        </w:rPr>
        <w:t xml:space="preserve"> 9, 10,</w:t>
      </w:r>
      <w:r w:rsidR="004746C7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756801">
        <w:rPr>
          <w:rFonts w:ascii="Tahoma" w:hAnsi="Tahoma" w:cs="Tahoma"/>
          <w:b/>
          <w:sz w:val="18"/>
          <w:szCs w:val="18"/>
          <w:lang w:val="hr-HR"/>
        </w:rPr>
        <w:t>1</w:t>
      </w:r>
      <w:r w:rsidR="00C34229">
        <w:rPr>
          <w:rFonts w:ascii="Tahoma" w:hAnsi="Tahoma" w:cs="Tahoma"/>
          <w:b/>
          <w:sz w:val="18"/>
          <w:szCs w:val="18"/>
          <w:lang w:val="hr-HR"/>
        </w:rPr>
        <w:t>1</w:t>
      </w:r>
      <w:r w:rsidR="00756801">
        <w:rPr>
          <w:rFonts w:ascii="Tahoma" w:hAnsi="Tahoma" w:cs="Tahoma"/>
          <w:b/>
          <w:sz w:val="18"/>
          <w:szCs w:val="18"/>
          <w:lang w:val="hr-HR"/>
        </w:rPr>
        <w:t>, 1</w:t>
      </w:r>
      <w:r w:rsidR="00C34229">
        <w:rPr>
          <w:rFonts w:ascii="Tahoma" w:hAnsi="Tahoma" w:cs="Tahoma"/>
          <w:b/>
          <w:sz w:val="18"/>
          <w:szCs w:val="18"/>
          <w:lang w:val="hr-HR"/>
        </w:rPr>
        <w:t>2</w:t>
      </w:r>
      <w:r w:rsidR="00756801">
        <w:rPr>
          <w:rFonts w:ascii="Tahoma" w:hAnsi="Tahoma" w:cs="Tahoma"/>
          <w:b/>
          <w:sz w:val="18"/>
          <w:szCs w:val="18"/>
          <w:lang w:val="hr-HR"/>
        </w:rPr>
        <w:t>, 1</w:t>
      </w:r>
      <w:r w:rsidR="00C34229">
        <w:rPr>
          <w:rFonts w:ascii="Tahoma" w:hAnsi="Tahoma" w:cs="Tahoma"/>
          <w:b/>
          <w:sz w:val="18"/>
          <w:szCs w:val="18"/>
          <w:lang w:val="hr-HR"/>
        </w:rPr>
        <w:t>3</w:t>
      </w:r>
      <w:r w:rsidR="00756801">
        <w:rPr>
          <w:rFonts w:ascii="Tahoma" w:hAnsi="Tahoma" w:cs="Tahoma"/>
          <w:b/>
          <w:sz w:val="18"/>
          <w:szCs w:val="18"/>
          <w:lang w:val="hr-HR"/>
        </w:rPr>
        <w:t>, 1</w:t>
      </w:r>
      <w:r w:rsidR="00C34229">
        <w:rPr>
          <w:rFonts w:ascii="Tahoma" w:hAnsi="Tahoma" w:cs="Tahoma"/>
          <w:b/>
          <w:sz w:val="18"/>
          <w:szCs w:val="18"/>
          <w:lang w:val="hr-HR"/>
        </w:rPr>
        <w:t>4, 15</w:t>
      </w:r>
      <w:r w:rsidR="00756801">
        <w:rPr>
          <w:rFonts w:ascii="Tahoma" w:hAnsi="Tahoma" w:cs="Tahoma"/>
          <w:b/>
          <w:sz w:val="18"/>
          <w:szCs w:val="18"/>
          <w:lang w:val="hr-HR"/>
        </w:rPr>
        <w:t xml:space="preserve">, </w:t>
      </w:r>
      <w:r w:rsidR="00FB197F">
        <w:rPr>
          <w:rFonts w:ascii="Tahoma" w:hAnsi="Tahoma" w:cs="Tahoma"/>
          <w:b/>
          <w:sz w:val="18"/>
          <w:szCs w:val="18"/>
          <w:lang w:val="hr-HR"/>
        </w:rPr>
        <w:t>1</w:t>
      </w:r>
      <w:r w:rsidR="00995DD2">
        <w:rPr>
          <w:rFonts w:ascii="Tahoma" w:hAnsi="Tahoma" w:cs="Tahoma"/>
          <w:b/>
          <w:sz w:val="18"/>
          <w:szCs w:val="18"/>
          <w:lang w:val="hr-HR"/>
        </w:rPr>
        <w:t>6</w:t>
      </w:r>
      <w:r w:rsidR="00FB197F">
        <w:rPr>
          <w:rFonts w:ascii="Tahoma" w:hAnsi="Tahoma" w:cs="Tahoma"/>
          <w:b/>
          <w:sz w:val="18"/>
          <w:szCs w:val="18"/>
          <w:lang w:val="hr-HR"/>
        </w:rPr>
        <w:t>, 1</w:t>
      </w:r>
      <w:r w:rsidR="00C34229">
        <w:rPr>
          <w:rFonts w:ascii="Tahoma" w:hAnsi="Tahoma" w:cs="Tahoma"/>
          <w:b/>
          <w:sz w:val="18"/>
          <w:szCs w:val="18"/>
          <w:lang w:val="hr-HR"/>
        </w:rPr>
        <w:t>8</w:t>
      </w:r>
      <w:r w:rsidR="00995DD2">
        <w:rPr>
          <w:rFonts w:ascii="Tahoma" w:hAnsi="Tahoma" w:cs="Tahoma"/>
          <w:b/>
          <w:sz w:val="18"/>
          <w:szCs w:val="18"/>
          <w:lang w:val="hr-HR"/>
        </w:rPr>
        <w:t>,</w:t>
      </w:r>
      <w:r w:rsidR="00FB197F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C34229">
        <w:rPr>
          <w:rFonts w:ascii="Tahoma" w:hAnsi="Tahoma" w:cs="Tahoma"/>
          <w:b/>
          <w:sz w:val="18"/>
          <w:szCs w:val="18"/>
          <w:lang w:val="hr-HR"/>
        </w:rPr>
        <w:t>19</w:t>
      </w:r>
      <w:r w:rsidR="00981A1F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995DD2">
        <w:rPr>
          <w:rFonts w:ascii="Tahoma" w:hAnsi="Tahoma" w:cs="Tahoma"/>
          <w:b/>
          <w:sz w:val="18"/>
          <w:szCs w:val="18"/>
          <w:lang w:val="hr-HR"/>
        </w:rPr>
        <w:t>i 21</w:t>
      </w: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A045A">
        <w:rPr>
          <w:rFonts w:ascii="Tahoma" w:hAnsi="Tahoma" w:cs="Tahoma"/>
          <w:sz w:val="18"/>
          <w:szCs w:val="18"/>
          <w:lang w:val="hr-HR"/>
        </w:rPr>
        <w:t>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</w:t>
      </w:r>
      <w:r w:rsidR="00437760">
        <w:rPr>
          <w:rFonts w:ascii="Tahoma" w:hAnsi="Tahoma" w:cs="Tahoma"/>
          <w:sz w:val="18"/>
          <w:szCs w:val="18"/>
          <w:lang w:val="hr-HR"/>
        </w:rPr>
        <w:t>e za potrebe OJ po nalogu šefa O</w:t>
      </w:r>
      <w:r w:rsidRPr="001A045A">
        <w:rPr>
          <w:rFonts w:ascii="Tahoma" w:hAnsi="Tahoma" w:cs="Tahoma"/>
          <w:sz w:val="18"/>
          <w:szCs w:val="18"/>
          <w:lang w:val="hr-HR"/>
        </w:rPr>
        <w:t>djeljenja i šefa OJ; Odgovornost: stručna; materija</w:t>
      </w:r>
      <w:r w:rsidR="00437760">
        <w:rPr>
          <w:rFonts w:ascii="Tahoma" w:hAnsi="Tahoma" w:cs="Tahoma"/>
          <w:sz w:val="18"/>
          <w:szCs w:val="18"/>
          <w:lang w:val="hr-HR"/>
        </w:rPr>
        <w:t>lna; za svoj rad odgovara šefu O</w:t>
      </w:r>
      <w:r w:rsidRPr="001A045A">
        <w:rPr>
          <w:rFonts w:ascii="Tahoma" w:hAnsi="Tahoma" w:cs="Tahoma"/>
          <w:sz w:val="18"/>
          <w:szCs w:val="18"/>
          <w:lang w:val="hr-HR"/>
        </w:rPr>
        <w:t>djeljenja i šefu Klinike.</w:t>
      </w: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>
        <w:rPr>
          <w:rFonts w:ascii="Tahoma" w:hAnsi="Tahoma" w:cs="Tahoma"/>
          <w:b/>
          <w:sz w:val="18"/>
          <w:szCs w:val="18"/>
          <w:lang w:val="hr-HR"/>
        </w:rPr>
        <w:t>4</w:t>
      </w:r>
    </w:p>
    <w:p w:rsidR="00D673DB" w:rsidRDefault="00D673DB" w:rsidP="002008DF">
      <w:pPr>
        <w:pStyle w:val="NoSpacing"/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D673DB">
        <w:rPr>
          <w:rFonts w:ascii="Tahoma" w:hAnsi="Tahoma" w:cs="Tahoma"/>
          <w:noProof/>
          <w:sz w:val="18"/>
          <w:szCs w:val="18"/>
        </w:rPr>
        <w:t>Djelokrug rada: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D673DB">
        <w:rPr>
          <w:rFonts w:ascii="Tahoma" w:hAnsi="Tahoma" w:cs="Tahoma"/>
          <w:noProof/>
          <w:sz w:val="18"/>
          <w:szCs w:val="18"/>
        </w:rPr>
        <w:t>Obavlja sve poslove ljekara specijaliste kliničke radiologije u djelokrugu rada organizacione jedinice, u sklopu svoje dijagnostike/odjela, ali i drugih dijagnostika/odjela Klinike za radi</w:t>
      </w:r>
      <w:r>
        <w:rPr>
          <w:rFonts w:ascii="Tahoma" w:hAnsi="Tahoma" w:cs="Tahoma"/>
          <w:noProof/>
          <w:sz w:val="18"/>
          <w:szCs w:val="18"/>
        </w:rPr>
        <w:t>ologiju i pripadajućih punktova;</w:t>
      </w:r>
      <w:r w:rsidRPr="00D673DB">
        <w:rPr>
          <w:rFonts w:ascii="Tahoma" w:hAnsi="Tahoma" w:cs="Tahoma"/>
          <w:sz w:val="18"/>
          <w:szCs w:val="18"/>
          <w:lang w:val="hr-HR"/>
        </w:rPr>
        <w:t>vrši preglede i utvrđuje dijagnoze na sljedećim radiološkim dijagnostičkim modalitetima: UZ, RTG, mamograf, CT, MRI, PET CT, angio sala i drugi dijagnostički modaliteti sa čijim je radom specijalista kliničke radiologije upoznat tokom specijalizantskog staža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propisuje program dijagnostičkih pretraga i učestvuje u realizaciji programa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obavlja dodatne preglede, vrši analizu rezultata i uspostavlja dijagnozu, a u pojedinim slučajevima, nakon izvođenja interventnih procedura, preporučuje odgovarajuću terapiju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obavlja specijalističke preglede na  odjeljenju i u intenzivnoj njezi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obavlja dijagnostičke i interventne vaskularne i nevaskularne procedure, propisuje i prati učinak terapije u vezi sa ovim procedurama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sastavlja izvještaj, vrši obradu medicinske dokumentacije, stručne analize i sl.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vrši složene i visokosložene dijagnostičke pretrage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učestvuje u konzilijarnim pregledima u svojoj i drugim OJ po zahtjevima ovlaštenih lica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u okviru ambulantno-polikliničkih poslova obavlja prijem, intervencije specijalističke konsultacije i savjetovanja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vrši procjenu urgentnosti pojedinih dijagnostičkih i interventnih procedura i u skladu sa procjenom zakazuje termin pregleda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D673DB">
        <w:rPr>
          <w:rFonts w:ascii="Tahoma" w:hAnsi="Tahoma" w:cs="Tahoma"/>
          <w:sz w:val="18"/>
          <w:szCs w:val="18"/>
          <w:lang w:val="hr-HR"/>
        </w:rPr>
        <w:t>obavlja poslove iz nastave i naučno-istraživačkog rada ako je uključen u nastavni odnosno naučni proces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D673DB">
        <w:rPr>
          <w:rFonts w:ascii="Tahoma" w:hAnsi="Tahoma" w:cs="Tahoma"/>
          <w:sz w:val="18"/>
          <w:szCs w:val="18"/>
          <w:lang w:val="hr-HR"/>
        </w:rPr>
        <w:t>obavlja i druge poslov</w:t>
      </w:r>
      <w:r w:rsidR="00437760">
        <w:rPr>
          <w:rFonts w:ascii="Tahoma" w:hAnsi="Tahoma" w:cs="Tahoma"/>
          <w:sz w:val="18"/>
          <w:szCs w:val="18"/>
          <w:lang w:val="hr-HR"/>
        </w:rPr>
        <w:t>e za potrebe OJ po nalogu šefa O</w:t>
      </w:r>
      <w:r w:rsidRPr="00D673DB">
        <w:rPr>
          <w:rFonts w:ascii="Tahoma" w:hAnsi="Tahoma" w:cs="Tahoma"/>
          <w:sz w:val="18"/>
          <w:szCs w:val="18"/>
          <w:lang w:val="hr-HR"/>
        </w:rPr>
        <w:t>djeljenja i šefa OJ</w:t>
      </w:r>
      <w:r>
        <w:rPr>
          <w:rFonts w:ascii="Tahoma" w:hAnsi="Tahoma" w:cs="Tahoma"/>
          <w:sz w:val="18"/>
          <w:szCs w:val="18"/>
          <w:lang w:val="hr-HR"/>
        </w:rPr>
        <w:t xml:space="preserve">. </w:t>
      </w:r>
      <w:r w:rsidRPr="00D673DB">
        <w:rPr>
          <w:rFonts w:ascii="Tahoma" w:hAnsi="Tahoma" w:cs="Tahoma"/>
          <w:sz w:val="18"/>
          <w:szCs w:val="18"/>
          <w:lang w:val="hr-HR"/>
        </w:rPr>
        <w:t>Odgovornost: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D673DB">
        <w:rPr>
          <w:rFonts w:ascii="Tahoma" w:hAnsi="Tahoma" w:cs="Tahoma"/>
          <w:sz w:val="18"/>
          <w:szCs w:val="18"/>
          <w:lang w:val="hr-HR"/>
        </w:rPr>
        <w:t>stručna i materija</w:t>
      </w:r>
      <w:r w:rsidR="00437760">
        <w:rPr>
          <w:rFonts w:ascii="Tahoma" w:hAnsi="Tahoma" w:cs="Tahoma"/>
          <w:sz w:val="18"/>
          <w:szCs w:val="18"/>
          <w:lang w:val="hr-HR"/>
        </w:rPr>
        <w:t>lna; za svoj rad odgovara šefu O</w:t>
      </w:r>
      <w:r w:rsidRPr="00D673DB">
        <w:rPr>
          <w:rFonts w:ascii="Tahoma" w:hAnsi="Tahoma" w:cs="Tahoma"/>
          <w:sz w:val="18"/>
          <w:szCs w:val="18"/>
          <w:lang w:val="hr-HR"/>
        </w:rPr>
        <w:t>djeljenja i šefu Klinike</w:t>
      </w:r>
      <w:r w:rsidR="00437760">
        <w:rPr>
          <w:rFonts w:ascii="Tahoma" w:hAnsi="Tahoma" w:cs="Tahoma"/>
          <w:sz w:val="18"/>
          <w:szCs w:val="18"/>
          <w:lang w:val="hr-HR"/>
        </w:rPr>
        <w:t>.</w:t>
      </w:r>
    </w:p>
    <w:p w:rsidR="00756801" w:rsidRDefault="00756801" w:rsidP="002008DF">
      <w:pPr>
        <w:pStyle w:val="NoSpacing"/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56801" w:rsidRDefault="00756801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>
        <w:rPr>
          <w:rFonts w:ascii="Tahoma" w:hAnsi="Tahoma" w:cs="Tahoma"/>
          <w:b/>
          <w:sz w:val="18"/>
          <w:szCs w:val="18"/>
          <w:lang w:val="hr-HR"/>
        </w:rPr>
        <w:t>5</w:t>
      </w:r>
    </w:p>
    <w:p w:rsidR="00756801" w:rsidRDefault="0075680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Za radno mjesto ljekar specijalista interne medicine</w:t>
      </w:r>
      <w:r w:rsidR="00052294">
        <w:rPr>
          <w:rFonts w:ascii="Tahoma" w:hAnsi="Tahoma" w:cs="Tahoma"/>
          <w:b/>
          <w:sz w:val="18"/>
          <w:szCs w:val="18"/>
          <w:lang w:val="hr-HR"/>
        </w:rPr>
        <w:t>/</w:t>
      </w:r>
      <w:r w:rsidRPr="000B7F56">
        <w:rPr>
          <w:rFonts w:ascii="Tahoma" w:hAnsi="Tahoma" w:cs="Tahoma"/>
          <w:b/>
          <w:sz w:val="18"/>
          <w:szCs w:val="18"/>
          <w:lang w:val="hr-HR"/>
        </w:rPr>
        <w:t>usmjerena specijalizacija nefrologije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- </w:t>
      </w:r>
      <w:r w:rsidRPr="001A045A">
        <w:rPr>
          <w:rFonts w:ascii="Tahoma" w:hAnsi="Tahoma" w:cs="Tahoma"/>
          <w:sz w:val="18"/>
          <w:szCs w:val="18"/>
          <w:lang w:val="hr-HR"/>
        </w:rPr>
        <w:t>Djelokrug rada: Obavlja sve poslove ljekara specijaliste iz medicinske grane koja je djelokrug rada organizacione jedinice</w:t>
      </w:r>
      <w:r w:rsidR="00437760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A045A">
        <w:rPr>
          <w:rFonts w:ascii="Tahoma" w:hAnsi="Tahoma" w:cs="Tahoma"/>
          <w:sz w:val="18"/>
          <w:szCs w:val="18"/>
          <w:lang w:val="hr-HR"/>
        </w:rPr>
        <w:t>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</w:t>
      </w:r>
      <w:r w:rsidR="00437760">
        <w:rPr>
          <w:rFonts w:ascii="Tahoma" w:hAnsi="Tahoma" w:cs="Tahoma"/>
          <w:sz w:val="18"/>
          <w:szCs w:val="18"/>
          <w:lang w:val="hr-HR"/>
        </w:rPr>
        <w:t>e za potrebe OJ po nalogu šefa O</w:t>
      </w:r>
      <w:r w:rsidRPr="001A045A">
        <w:rPr>
          <w:rFonts w:ascii="Tahoma" w:hAnsi="Tahoma" w:cs="Tahoma"/>
          <w:sz w:val="18"/>
          <w:szCs w:val="18"/>
          <w:lang w:val="hr-HR"/>
        </w:rPr>
        <w:t>djeljenja i šefa OJ; Odgovornost: stručna; materija</w:t>
      </w:r>
      <w:r w:rsidR="00437760">
        <w:rPr>
          <w:rFonts w:ascii="Tahoma" w:hAnsi="Tahoma" w:cs="Tahoma"/>
          <w:sz w:val="18"/>
          <w:szCs w:val="18"/>
          <w:lang w:val="hr-HR"/>
        </w:rPr>
        <w:t>lna; za svoj rad odgovara šefu O</w:t>
      </w:r>
      <w:r w:rsidRPr="001A045A">
        <w:rPr>
          <w:rFonts w:ascii="Tahoma" w:hAnsi="Tahoma" w:cs="Tahoma"/>
          <w:sz w:val="18"/>
          <w:szCs w:val="18"/>
          <w:lang w:val="hr-HR"/>
        </w:rPr>
        <w:t>djeljenja i šefu Klinike.</w:t>
      </w:r>
    </w:p>
    <w:p w:rsidR="00AF7359" w:rsidRDefault="00AF735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lang w:val="hr-HR"/>
        </w:rPr>
      </w:pPr>
    </w:p>
    <w:p w:rsidR="00AF7359" w:rsidRDefault="00AF735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Za radno mjesto ljekar specijalista interne medicine, subspecijalista nefrolog - </w:t>
      </w:r>
      <w:r w:rsidRPr="001660E6">
        <w:rPr>
          <w:rFonts w:ascii="Tahoma" w:hAnsi="Tahoma" w:cs="Tahoma"/>
          <w:sz w:val="18"/>
          <w:szCs w:val="18"/>
          <w:lang w:val="hr-HR"/>
        </w:rPr>
        <w:t>Djelokrug rada:</w:t>
      </w:r>
      <w:r>
        <w:rPr>
          <w:rFonts w:ascii="Tahoma" w:hAnsi="Tahoma" w:cs="Tahoma"/>
          <w:sz w:val="18"/>
          <w:szCs w:val="18"/>
          <w:lang w:val="hr-HR"/>
        </w:rPr>
        <w:t xml:space="preserve"> o</w:t>
      </w:r>
      <w:r w:rsidRPr="001660E6">
        <w:rPr>
          <w:rFonts w:ascii="Tahoma" w:hAnsi="Tahoma" w:cs="Tahoma"/>
          <w:sz w:val="18"/>
          <w:szCs w:val="18"/>
          <w:lang w:val="hr-HR"/>
        </w:rPr>
        <w:t>bavlja sve poslove ljekara specijaliste i subspecijaliste iz medicinske grane koja je djelokrug rada organizacione jedinice a naročito: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vrši preglede i utvrđuje dijagnoze za pacijente sa složenom subspecijalističkom patologijom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 određuje terapiju, prati i kontroliše realizaciju terapije i njegu pacijenata koji zahtjevaju minucioznu</w:t>
      </w:r>
      <w:r>
        <w:rPr>
          <w:rFonts w:ascii="Tahoma" w:hAnsi="Tahoma" w:cs="Tahoma"/>
          <w:sz w:val="18"/>
          <w:szCs w:val="18"/>
          <w:lang w:val="hr-HR"/>
        </w:rPr>
        <w:t xml:space="preserve"> subspecijaslističku evaluaciju; </w:t>
      </w:r>
      <w:r w:rsidRPr="001660E6">
        <w:rPr>
          <w:rFonts w:ascii="Tahoma" w:hAnsi="Tahoma" w:cs="Tahoma"/>
          <w:sz w:val="18"/>
          <w:szCs w:val="18"/>
          <w:lang w:val="hr-HR"/>
        </w:rPr>
        <w:t>propisuje program dijagnostičkih pretraga i učestvuje u realizaciji programa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obavlja dodatne preglede, vrši analizu rezultata i utvrđuje definitivnu dijagnozu sa odgovarajućom terapijom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obavlja specijalističke  i subspecijalističke intervencije  na odjeljenju i u intenzivnoj njezi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učestvuje u subspecijalističkim konzilijarnim pregledima u svojoj i drugim OJ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sastavlja izvještaj, vrši obradu medicinske dokumentacije, stručne analize i sl.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dijagnostici vrši složene i visokosložene dijagnostičke pretrage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660E6">
        <w:rPr>
          <w:rFonts w:ascii="Tahoma" w:hAnsi="Tahoma" w:cs="Tahoma"/>
          <w:sz w:val="18"/>
          <w:szCs w:val="18"/>
          <w:lang w:val="hr-HR"/>
        </w:rPr>
        <w:t>a vrijeme  procedura i postoperativno do uspostavljanja svih vitalnih funkcija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hirurškoj disciplini obavlja odgovarajuće hirurške zahvate, koordinira rad sa članovima operativnog tima, dogovara nastavak tretmana, kontroliše funkcionalne rezultate i postoperativno prati pacijenta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učestvuje u konzilijarnim pregledima u svojoj i drugoj Organizacionoj jedinici po zahtjevima ovlaštenih lica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okviru ambulantno-polikliničkih poslova obavlja prijem, intervencije specijalističke konsultacije i savjetovanja</w:t>
      </w:r>
      <w:r>
        <w:rPr>
          <w:rFonts w:ascii="Tahoma" w:hAnsi="Tahoma" w:cs="Tahoma"/>
          <w:sz w:val="18"/>
          <w:szCs w:val="18"/>
          <w:lang w:val="hr-HR"/>
        </w:rPr>
        <w:t xml:space="preserve">: </w:t>
      </w:r>
      <w:r w:rsidRPr="001660E6">
        <w:rPr>
          <w:rFonts w:ascii="Tahoma" w:hAnsi="Tahoma" w:cs="Tahoma"/>
          <w:sz w:val="18"/>
          <w:szCs w:val="18"/>
          <w:lang w:val="hr-HR"/>
        </w:rPr>
        <w:t>obavlja poslove iz nastave i naučno-istraživačkog rada ako je uključen u nastavni odnosno naučni proces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kliničkoj farmakologiji sarađuje sa stručnim organizacijama, znanstvenim i obrazovnim institucijama, farmaceutskom industrijom, veledrogerijama kao i drugim</w:t>
      </w:r>
      <w:r>
        <w:rPr>
          <w:rFonts w:ascii="Tahoma" w:hAnsi="Tahoma" w:cs="Tahoma"/>
          <w:sz w:val="18"/>
          <w:szCs w:val="18"/>
          <w:lang w:val="hr-HR"/>
        </w:rPr>
        <w:t xml:space="preserve"> vezano uz svoj djelokrug rada; </w:t>
      </w:r>
      <w:r w:rsidRPr="001660E6">
        <w:rPr>
          <w:rFonts w:ascii="Tahoma" w:hAnsi="Tahoma" w:cs="Tahoma"/>
          <w:sz w:val="18"/>
          <w:szCs w:val="18"/>
          <w:lang w:val="hr-HR"/>
        </w:rPr>
        <w:t>sudjelovanje u provođenju zdravstvenog prosvjećivanja i zdravstvenog odgoja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obavlja i druge poslov</w:t>
      </w:r>
      <w:r w:rsidR="00437760">
        <w:rPr>
          <w:rFonts w:ascii="Tahoma" w:hAnsi="Tahoma" w:cs="Tahoma"/>
          <w:sz w:val="18"/>
          <w:szCs w:val="18"/>
          <w:lang w:val="hr-HR"/>
        </w:rPr>
        <w:t>e za potrebe OJ po nalogu šefa O</w:t>
      </w:r>
      <w:r w:rsidRPr="001660E6">
        <w:rPr>
          <w:rFonts w:ascii="Tahoma" w:hAnsi="Tahoma" w:cs="Tahoma"/>
          <w:sz w:val="18"/>
          <w:szCs w:val="18"/>
          <w:lang w:val="hr-HR"/>
        </w:rPr>
        <w:t>djeljenja i šefa OJ</w:t>
      </w:r>
      <w:r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660E6">
        <w:rPr>
          <w:rFonts w:ascii="Tahoma" w:hAnsi="Tahoma" w:cs="Tahoma"/>
          <w:sz w:val="18"/>
          <w:szCs w:val="18"/>
          <w:lang w:val="hr-HR"/>
        </w:rPr>
        <w:t>Odgovornost: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stručna</w:t>
      </w:r>
      <w:r>
        <w:rPr>
          <w:rFonts w:ascii="Tahoma" w:hAnsi="Tahoma" w:cs="Tahoma"/>
          <w:sz w:val="18"/>
          <w:szCs w:val="18"/>
          <w:lang w:val="hr-HR"/>
        </w:rPr>
        <w:t xml:space="preserve">, materijalna,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za svoj rad odgovara šefu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660E6">
        <w:rPr>
          <w:rFonts w:ascii="Tahoma" w:hAnsi="Tahoma" w:cs="Tahoma"/>
          <w:sz w:val="18"/>
          <w:szCs w:val="18"/>
          <w:lang w:val="hr-HR"/>
        </w:rPr>
        <w:t>djeljenja i šefu Klinike</w:t>
      </w:r>
      <w:r w:rsidR="00437760">
        <w:rPr>
          <w:rFonts w:ascii="Tahoma" w:hAnsi="Tahoma" w:cs="Tahoma"/>
          <w:sz w:val="18"/>
          <w:szCs w:val="18"/>
          <w:lang w:val="hr-HR"/>
        </w:rPr>
        <w:t>.</w:t>
      </w:r>
    </w:p>
    <w:p w:rsidR="00C871D6" w:rsidRDefault="00C871D6" w:rsidP="002008DF">
      <w:pPr>
        <w:tabs>
          <w:tab w:val="left" w:pos="10490"/>
        </w:tabs>
        <w:ind w:right="142"/>
        <w:jc w:val="both"/>
        <w:rPr>
          <w:rFonts w:ascii="Tahoma" w:hAnsi="Tahoma" w:cs="Tahoma"/>
          <w:lang w:val="hr-HR"/>
        </w:rPr>
      </w:pPr>
    </w:p>
    <w:p w:rsidR="00C871D6" w:rsidRDefault="00C871D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>
        <w:rPr>
          <w:rFonts w:ascii="Tahoma" w:hAnsi="Tahoma" w:cs="Tahoma"/>
          <w:b/>
          <w:sz w:val="18"/>
          <w:szCs w:val="18"/>
          <w:lang w:val="hr-HR"/>
        </w:rPr>
        <w:t>6</w:t>
      </w:r>
    </w:p>
    <w:p w:rsidR="00437760" w:rsidRDefault="00C871D6" w:rsidP="00437760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 w:rsidRPr="00CA4000">
        <w:rPr>
          <w:rFonts w:ascii="Tahoma" w:hAnsi="Tahoma" w:cs="Tahoma"/>
          <w:sz w:val="18"/>
          <w:szCs w:val="18"/>
          <w:lang w:val="hr-HR"/>
        </w:rPr>
        <w:t>Djelokrug rada: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v</w:t>
      </w:r>
      <w:r w:rsidRPr="00CA4000">
        <w:rPr>
          <w:rFonts w:ascii="Tahoma" w:hAnsi="Tahoma" w:cs="Tahoma"/>
          <w:sz w:val="18"/>
          <w:szCs w:val="18"/>
          <w:lang w:val="hr-HR"/>
        </w:rPr>
        <w:t>rši poslove pregleda pacijenta, utveđuje dijagnozu , određuje terapiju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="00437760">
        <w:rPr>
          <w:rFonts w:ascii="Tahoma" w:hAnsi="Tahoma" w:cs="Tahoma"/>
          <w:sz w:val="18"/>
          <w:szCs w:val="18"/>
          <w:lang w:val="hr-HR"/>
        </w:rPr>
        <w:t>p</w:t>
      </w:r>
      <w:r w:rsidRPr="00CA4000">
        <w:rPr>
          <w:rFonts w:ascii="Tahoma" w:hAnsi="Tahoma" w:cs="Tahoma"/>
          <w:sz w:val="18"/>
          <w:szCs w:val="18"/>
          <w:lang w:val="hr-HR"/>
        </w:rPr>
        <w:t>rati i kontroliše provođenje terapije i njege pacijenta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p</w:t>
      </w:r>
      <w:r w:rsidRPr="00CA4000">
        <w:rPr>
          <w:rFonts w:ascii="Tahoma" w:hAnsi="Tahoma" w:cs="Tahoma"/>
          <w:sz w:val="18"/>
          <w:szCs w:val="18"/>
          <w:lang w:val="hr-HR"/>
        </w:rPr>
        <w:t>lanira program dijagnostičkih pretraga i učestvuje u njihovoj realizaciji</w:t>
      </w:r>
      <w:r>
        <w:rPr>
          <w:rFonts w:ascii="Tahoma" w:hAnsi="Tahoma" w:cs="Tahoma"/>
          <w:sz w:val="18"/>
          <w:szCs w:val="18"/>
          <w:lang w:val="hr-HR"/>
        </w:rPr>
        <w:t>;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CA4000">
        <w:rPr>
          <w:rFonts w:ascii="Tahoma" w:hAnsi="Tahoma" w:cs="Tahoma"/>
          <w:sz w:val="18"/>
          <w:szCs w:val="18"/>
          <w:lang w:val="hr-HR"/>
        </w:rPr>
        <w:t>Vrši analizu rezultata dijagnostičkih pretraga i utvrđuje definitivnu dijagnozu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CA4000">
        <w:rPr>
          <w:rFonts w:ascii="Tahoma" w:hAnsi="Tahoma" w:cs="Tahoma"/>
          <w:sz w:val="18"/>
          <w:szCs w:val="18"/>
          <w:lang w:val="hr-HR"/>
        </w:rPr>
        <w:t>dređuje odgovarajuću terapiju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CA4000">
        <w:rPr>
          <w:rFonts w:ascii="Tahoma" w:hAnsi="Tahoma" w:cs="Tahoma"/>
          <w:sz w:val="18"/>
          <w:szCs w:val="18"/>
          <w:lang w:val="hr-HR"/>
        </w:rPr>
        <w:t>bavlja specijalističke intervencije na odjeljenju i intenzivnoj njezi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v</w:t>
      </w:r>
      <w:r w:rsidRPr="00CA4000">
        <w:rPr>
          <w:rFonts w:ascii="Tahoma" w:hAnsi="Tahoma" w:cs="Tahoma"/>
          <w:sz w:val="18"/>
          <w:szCs w:val="18"/>
          <w:lang w:val="hr-HR"/>
        </w:rPr>
        <w:t>rši obradu medicinske dokumentacije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u</w:t>
      </w:r>
      <w:r w:rsidRPr="00CA4000">
        <w:rPr>
          <w:rFonts w:ascii="Tahoma" w:hAnsi="Tahoma" w:cs="Tahoma"/>
          <w:sz w:val="18"/>
          <w:szCs w:val="18"/>
          <w:lang w:val="hr-HR"/>
        </w:rPr>
        <w:t>čestvuje u konzilijarnim pregledima u svojoj i drugoj Organizacionoj jedinici prema zahtjevu ovlaštenih lica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u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okviru ambulantno-polikliničkih poslova obavlja prijem, intervencije specijalističke konsultacije i savjetovanja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CA400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CA4000">
        <w:rPr>
          <w:rFonts w:ascii="Tahoma" w:hAnsi="Tahoma" w:cs="Tahoma"/>
          <w:sz w:val="18"/>
          <w:szCs w:val="18"/>
          <w:lang w:val="hr-HR"/>
        </w:rPr>
        <w:t>bavlja poslove iz nastave i naučno-istraživačkog rada , ako je uključen u nastavni proces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="00437760" w:rsidRPr="001660E6">
        <w:rPr>
          <w:rFonts w:ascii="Tahoma" w:hAnsi="Tahoma" w:cs="Tahoma"/>
          <w:sz w:val="18"/>
          <w:szCs w:val="18"/>
          <w:lang w:val="hr-HR"/>
        </w:rPr>
        <w:t>Odgovornost:</w:t>
      </w:r>
      <w:r w:rsidR="00437760">
        <w:rPr>
          <w:rFonts w:ascii="Tahoma" w:hAnsi="Tahoma" w:cs="Tahoma"/>
          <w:sz w:val="18"/>
          <w:szCs w:val="18"/>
          <w:lang w:val="hr-HR"/>
        </w:rPr>
        <w:t xml:space="preserve"> </w:t>
      </w:r>
      <w:r w:rsidR="00437760" w:rsidRPr="001660E6">
        <w:rPr>
          <w:rFonts w:ascii="Tahoma" w:hAnsi="Tahoma" w:cs="Tahoma"/>
          <w:sz w:val="18"/>
          <w:szCs w:val="18"/>
          <w:lang w:val="hr-HR"/>
        </w:rPr>
        <w:t>stručna</w:t>
      </w:r>
      <w:r w:rsidR="00437760">
        <w:rPr>
          <w:rFonts w:ascii="Tahoma" w:hAnsi="Tahoma" w:cs="Tahoma"/>
          <w:sz w:val="18"/>
          <w:szCs w:val="18"/>
          <w:lang w:val="hr-HR"/>
        </w:rPr>
        <w:t xml:space="preserve">, materijalna, </w:t>
      </w:r>
      <w:r w:rsidR="00437760" w:rsidRPr="001660E6">
        <w:rPr>
          <w:rFonts w:ascii="Tahoma" w:hAnsi="Tahoma" w:cs="Tahoma"/>
          <w:sz w:val="18"/>
          <w:szCs w:val="18"/>
          <w:lang w:val="hr-HR"/>
        </w:rPr>
        <w:t xml:space="preserve">za svoj rad odgovara šefu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="00437760" w:rsidRPr="001660E6">
        <w:rPr>
          <w:rFonts w:ascii="Tahoma" w:hAnsi="Tahoma" w:cs="Tahoma"/>
          <w:sz w:val="18"/>
          <w:szCs w:val="18"/>
          <w:lang w:val="hr-HR"/>
        </w:rPr>
        <w:t>djeljenja i šefu Klinike</w:t>
      </w:r>
      <w:r w:rsidR="00437760">
        <w:rPr>
          <w:rFonts w:ascii="Tahoma" w:hAnsi="Tahoma" w:cs="Tahoma"/>
          <w:sz w:val="18"/>
          <w:szCs w:val="18"/>
          <w:lang w:val="hr-HR"/>
        </w:rPr>
        <w:t>.</w:t>
      </w:r>
    </w:p>
    <w:p w:rsidR="00C871D6" w:rsidRPr="00437760" w:rsidRDefault="00C871D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56801" w:rsidRDefault="00756801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>
        <w:rPr>
          <w:rFonts w:ascii="Tahoma" w:hAnsi="Tahoma" w:cs="Tahoma"/>
          <w:b/>
          <w:sz w:val="18"/>
          <w:szCs w:val="18"/>
          <w:lang w:val="hr-HR"/>
        </w:rPr>
        <w:t>1</w:t>
      </w:r>
      <w:r w:rsidR="00C77F30">
        <w:rPr>
          <w:rFonts w:ascii="Tahoma" w:hAnsi="Tahoma" w:cs="Tahoma"/>
          <w:b/>
          <w:sz w:val="18"/>
          <w:szCs w:val="18"/>
          <w:lang w:val="hr-HR"/>
        </w:rPr>
        <w:t>6</w:t>
      </w:r>
    </w:p>
    <w:p w:rsidR="000B7F56" w:rsidRDefault="00756801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Za radno mjesto ljekar specijalista interne medicine</w:t>
      </w:r>
      <w:r w:rsidR="00052294">
        <w:rPr>
          <w:rFonts w:ascii="Tahoma" w:hAnsi="Tahoma" w:cs="Tahoma"/>
          <w:b/>
          <w:sz w:val="18"/>
          <w:szCs w:val="18"/>
          <w:lang w:val="hr-HR"/>
        </w:rPr>
        <w:t>/specijalista gastroenterolog</w:t>
      </w:r>
      <w:r w:rsidR="000B7F56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756801" w:rsidRDefault="0075680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poslove za potrebe OJ po nalogu šefa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A045A">
        <w:rPr>
          <w:rFonts w:ascii="Tahoma" w:hAnsi="Tahoma" w:cs="Tahoma"/>
          <w:sz w:val="18"/>
          <w:szCs w:val="18"/>
          <w:lang w:val="hr-HR"/>
        </w:rPr>
        <w:t>djeljenja i šefa OJ; Odgovornost: stručna; materijalna; za svoj rad odgovara šefu odjeljenja i šefu Klinike.</w:t>
      </w:r>
    </w:p>
    <w:p w:rsidR="00FD139B" w:rsidRDefault="00FD139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AF7359" w:rsidRDefault="00AF735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 w:rsidR="00C77F30">
        <w:rPr>
          <w:rFonts w:ascii="Tahoma" w:hAnsi="Tahoma" w:cs="Tahoma"/>
          <w:b/>
          <w:sz w:val="18"/>
          <w:szCs w:val="18"/>
          <w:lang w:val="hr-HR"/>
        </w:rPr>
        <w:t>19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AF7359" w:rsidRDefault="00AF735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Za radno mjesto ljekar specijalista internista -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poslove za potrebe OJ po nalogu šefa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djeljenja i šefa OJ; Odgovornost: stručna; materijalna; za svoj rad odgovara šefu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A045A">
        <w:rPr>
          <w:rFonts w:ascii="Tahoma" w:hAnsi="Tahoma" w:cs="Tahoma"/>
          <w:sz w:val="18"/>
          <w:szCs w:val="18"/>
          <w:lang w:val="hr-HR"/>
        </w:rPr>
        <w:t>djeljenja i šefu Klinike.</w:t>
      </w:r>
    </w:p>
    <w:p w:rsidR="00AF7359" w:rsidRDefault="00AF735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AF7359" w:rsidRDefault="00AF735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Za radno mjesto ljekar specijalista internista, subspecijalista kardiolog - </w:t>
      </w:r>
      <w:r w:rsidRPr="001660E6">
        <w:rPr>
          <w:rFonts w:ascii="Tahoma" w:hAnsi="Tahoma" w:cs="Tahoma"/>
          <w:sz w:val="18"/>
          <w:szCs w:val="18"/>
          <w:lang w:val="hr-HR"/>
        </w:rPr>
        <w:t>Djelokrug rada:</w:t>
      </w:r>
      <w:r>
        <w:rPr>
          <w:rFonts w:ascii="Tahoma" w:hAnsi="Tahoma" w:cs="Tahoma"/>
          <w:sz w:val="18"/>
          <w:szCs w:val="18"/>
          <w:lang w:val="hr-HR"/>
        </w:rPr>
        <w:t xml:space="preserve"> o</w:t>
      </w:r>
      <w:r w:rsidRPr="001660E6">
        <w:rPr>
          <w:rFonts w:ascii="Tahoma" w:hAnsi="Tahoma" w:cs="Tahoma"/>
          <w:sz w:val="18"/>
          <w:szCs w:val="18"/>
          <w:lang w:val="hr-HR"/>
        </w:rPr>
        <w:t>bavlja sve poslove ljekara specijaliste i subspecijaliste iz medicinske grane koja je djelokrug rada organizacione jedinice a naročito: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vrši preglede i utvrđuje dijagnoze za pacijente sa složenom subspecijalističkom patologijom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 određuje terapiju, prati i kontroliše realizaciju terapije i njegu pacijenata koji zahtjevaju minucioznu</w:t>
      </w:r>
      <w:r>
        <w:rPr>
          <w:rFonts w:ascii="Tahoma" w:hAnsi="Tahoma" w:cs="Tahoma"/>
          <w:sz w:val="18"/>
          <w:szCs w:val="18"/>
          <w:lang w:val="hr-HR"/>
        </w:rPr>
        <w:t xml:space="preserve"> subspecijaslističku evaluaciju; </w:t>
      </w:r>
      <w:r w:rsidRPr="001660E6">
        <w:rPr>
          <w:rFonts w:ascii="Tahoma" w:hAnsi="Tahoma" w:cs="Tahoma"/>
          <w:sz w:val="18"/>
          <w:szCs w:val="18"/>
          <w:lang w:val="hr-HR"/>
        </w:rPr>
        <w:t>propisuje program dijagnostičkih pretraga i učestvuje u realizaciji programa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obavlja dodatne preglede, vrši analizu rezultata i utvrđuje definitivnu dijagnozu sa odgovarajućom terapijom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obavlja specijalističke  i subspecijalističke intervencije  na odjeljenju i u intenzivnoj njezi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učestvuje u subspecijalističkim konzilijarnim pregledima u svojoj i drugim OJ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sastavlja izvještaj, vrši obradu medicinske dokumentacije, stručne analize i sl.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dijagnostici vrši složene i visokosložene dijagnostičke pretrage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660E6">
        <w:rPr>
          <w:rFonts w:ascii="Tahoma" w:hAnsi="Tahoma" w:cs="Tahoma"/>
          <w:sz w:val="18"/>
          <w:szCs w:val="18"/>
          <w:lang w:val="hr-HR"/>
        </w:rPr>
        <w:t>a vrijeme  procedura i postoperativno do uspostavljanja svih vitalnih funkcija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hirurškoj disciplini obavlja odgovarajuće hirurške zahvate, koordinira rad sa članovima operativnog tima, dogovara nastavak tretmana, kontroliše funkcionalne rezultate i postoperativno prati pacijenta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učestvuje u konzilijarnim pregledima u svojoj i drugoj Organizacionoj jedinici po zahtjevima ovlaštenih lica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okviru ambulantno-polikliničkih poslova obavlja prijem, intervencije specijalističke konsultacije i savjetovanja</w:t>
      </w:r>
      <w:r>
        <w:rPr>
          <w:rFonts w:ascii="Tahoma" w:hAnsi="Tahoma" w:cs="Tahoma"/>
          <w:sz w:val="18"/>
          <w:szCs w:val="18"/>
          <w:lang w:val="hr-HR"/>
        </w:rPr>
        <w:t xml:space="preserve">: </w:t>
      </w:r>
      <w:r w:rsidRPr="001660E6">
        <w:rPr>
          <w:rFonts w:ascii="Tahoma" w:hAnsi="Tahoma" w:cs="Tahoma"/>
          <w:sz w:val="18"/>
          <w:szCs w:val="18"/>
          <w:lang w:val="hr-HR"/>
        </w:rPr>
        <w:t>obavlja poslove iz nastave i naučno-istraživačkog rada ako je uključen u nastavni odnosno naučni proces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kliničkoj farmakologiji sarađuje sa stručnim organizacijama, znanstvenim i obrazovnim institucijama, farmaceutskom industrijom, veledrogerijama kao i drugim</w:t>
      </w:r>
      <w:r>
        <w:rPr>
          <w:rFonts w:ascii="Tahoma" w:hAnsi="Tahoma" w:cs="Tahoma"/>
          <w:sz w:val="18"/>
          <w:szCs w:val="18"/>
          <w:lang w:val="hr-HR"/>
        </w:rPr>
        <w:t xml:space="preserve"> vezano uz svoj djelokrug rada; </w:t>
      </w:r>
      <w:r w:rsidRPr="001660E6">
        <w:rPr>
          <w:rFonts w:ascii="Tahoma" w:hAnsi="Tahoma" w:cs="Tahoma"/>
          <w:sz w:val="18"/>
          <w:szCs w:val="18"/>
          <w:lang w:val="hr-HR"/>
        </w:rPr>
        <w:t>sudjelovanje u provođenju zdravstvenog prosvjećivanja i zdravstvenog odgoja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obavlja i druge poslove za potrebe OJ po nalogu šefa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660E6">
        <w:rPr>
          <w:rFonts w:ascii="Tahoma" w:hAnsi="Tahoma" w:cs="Tahoma"/>
          <w:sz w:val="18"/>
          <w:szCs w:val="18"/>
          <w:lang w:val="hr-HR"/>
        </w:rPr>
        <w:t>djeljenja i šefa OJ</w:t>
      </w:r>
      <w:r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660E6">
        <w:rPr>
          <w:rFonts w:ascii="Tahoma" w:hAnsi="Tahoma" w:cs="Tahoma"/>
          <w:sz w:val="18"/>
          <w:szCs w:val="18"/>
          <w:lang w:val="hr-HR"/>
        </w:rPr>
        <w:t>Odgovornost: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stručna</w:t>
      </w:r>
      <w:r>
        <w:rPr>
          <w:rFonts w:ascii="Tahoma" w:hAnsi="Tahoma" w:cs="Tahoma"/>
          <w:sz w:val="18"/>
          <w:szCs w:val="18"/>
          <w:lang w:val="hr-HR"/>
        </w:rPr>
        <w:t xml:space="preserve">, materijalna,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za svoj rad odgovara šefu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660E6">
        <w:rPr>
          <w:rFonts w:ascii="Tahoma" w:hAnsi="Tahoma" w:cs="Tahoma"/>
          <w:sz w:val="18"/>
          <w:szCs w:val="18"/>
          <w:lang w:val="hr-HR"/>
        </w:rPr>
        <w:t>djeljenja i šefu Klinike</w:t>
      </w:r>
    </w:p>
    <w:p w:rsidR="00251C9F" w:rsidRDefault="00251C9F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EB32F0" w:rsidRDefault="00EB32F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 w:rsidR="00FB197F">
        <w:rPr>
          <w:rFonts w:ascii="Tahoma" w:hAnsi="Tahoma" w:cs="Tahoma"/>
          <w:b/>
          <w:sz w:val="18"/>
          <w:szCs w:val="18"/>
          <w:lang w:val="hr-HR"/>
        </w:rPr>
        <w:t>2</w:t>
      </w:r>
      <w:r w:rsidR="00C77F30">
        <w:rPr>
          <w:rFonts w:ascii="Tahoma" w:hAnsi="Tahoma" w:cs="Tahoma"/>
          <w:b/>
          <w:sz w:val="18"/>
          <w:szCs w:val="18"/>
          <w:lang w:val="hr-HR"/>
        </w:rPr>
        <w:t>1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0B7F56" w:rsidRDefault="00EB32F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Za radno mjesto ljeka</w:t>
      </w:r>
      <w:r w:rsidR="00FB197F">
        <w:rPr>
          <w:rFonts w:ascii="Tahoma" w:hAnsi="Tahoma" w:cs="Tahoma"/>
          <w:b/>
          <w:sz w:val="18"/>
          <w:szCs w:val="18"/>
          <w:lang w:val="hr-HR"/>
        </w:rPr>
        <w:t>r specijalista interne medicine</w:t>
      </w:r>
      <w:r w:rsidR="000B7F56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FB197F">
        <w:rPr>
          <w:rFonts w:ascii="Tahoma" w:hAnsi="Tahoma" w:cs="Tahoma"/>
          <w:b/>
          <w:sz w:val="18"/>
          <w:szCs w:val="18"/>
          <w:lang w:val="hr-HR"/>
        </w:rPr>
        <w:t>/</w:t>
      </w:r>
      <w:r w:rsidR="000B7F56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ljekar </w:t>
      </w:r>
      <w:r w:rsidRPr="00EB32F0">
        <w:rPr>
          <w:rFonts w:ascii="Tahoma" w:hAnsi="Tahoma" w:cs="Tahoma"/>
          <w:b/>
          <w:sz w:val="18"/>
          <w:szCs w:val="18"/>
          <w:lang w:val="hr-HR"/>
        </w:rPr>
        <w:t xml:space="preserve"> specijalista endokrinologije i dijabetologije</w:t>
      </w:r>
      <w:r w:rsidR="000B7F56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EB32F0" w:rsidRDefault="00EB32F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A045A">
        <w:rPr>
          <w:rFonts w:ascii="Tahoma" w:hAnsi="Tahoma" w:cs="Tahoma"/>
          <w:sz w:val="18"/>
          <w:szCs w:val="18"/>
          <w:lang w:val="hr-HR"/>
        </w:rPr>
        <w:t>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poslove za potrebe OJ po nalogu šefa odjeljenja i šefa OJ; Odgovornost: stručna; materijalna; za svoj rad odgovara šefu odjeljenja i šefu Klinike.</w:t>
      </w:r>
    </w:p>
    <w:p w:rsidR="00251C9F" w:rsidRDefault="00251C9F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EB32F0" w:rsidRDefault="00EB32F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Za radno mjesto ljekar specijalista specijalista interne medicine, subspecijalista endokrinolog - </w:t>
      </w:r>
      <w:r w:rsidRPr="001660E6">
        <w:rPr>
          <w:rFonts w:ascii="Tahoma" w:hAnsi="Tahoma" w:cs="Tahoma"/>
          <w:sz w:val="18"/>
          <w:szCs w:val="18"/>
          <w:lang w:val="hr-HR"/>
        </w:rPr>
        <w:t>Djelokrug rada:</w:t>
      </w:r>
      <w:r>
        <w:rPr>
          <w:rFonts w:ascii="Tahoma" w:hAnsi="Tahoma" w:cs="Tahoma"/>
          <w:sz w:val="18"/>
          <w:szCs w:val="18"/>
          <w:lang w:val="hr-HR"/>
        </w:rPr>
        <w:t xml:space="preserve"> o</w:t>
      </w:r>
      <w:r w:rsidRPr="001660E6">
        <w:rPr>
          <w:rFonts w:ascii="Tahoma" w:hAnsi="Tahoma" w:cs="Tahoma"/>
          <w:sz w:val="18"/>
          <w:szCs w:val="18"/>
          <w:lang w:val="hr-HR"/>
        </w:rPr>
        <w:t>bavlja sve poslove ljekara specijaliste i subspecijaliste iz medicinske grane koja je djelokrug rada organizacione jedinice a naročito: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vrši preglede i utvrđuje dijagnoze za pacijente sa složenom subspecijalističkom patologijom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 određuje terapiju, prati i kontroliše realizaciju terapije i njegu pacijenata koji zahtjevaju minucioznu</w:t>
      </w:r>
      <w:r>
        <w:rPr>
          <w:rFonts w:ascii="Tahoma" w:hAnsi="Tahoma" w:cs="Tahoma"/>
          <w:sz w:val="18"/>
          <w:szCs w:val="18"/>
          <w:lang w:val="hr-HR"/>
        </w:rPr>
        <w:t xml:space="preserve"> subspecijaslističku evaluaciju; </w:t>
      </w:r>
      <w:r w:rsidRPr="001660E6">
        <w:rPr>
          <w:rFonts w:ascii="Tahoma" w:hAnsi="Tahoma" w:cs="Tahoma"/>
          <w:sz w:val="18"/>
          <w:szCs w:val="18"/>
          <w:lang w:val="hr-HR"/>
        </w:rPr>
        <w:t>propisuje program dijagnostičkih pretraga i učestvuje u realizaciji programa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obavlja dodatne preglede, vrši analizu rezultata i utvrđuje definitivnu dijagnozu sa odgovarajućom terapijom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obavlja specijalističke  i subspecijalističke intervencije  na odjeljenju i u intenzivnoj njezi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učestvuje u subspecijalističkim konzilijarnim pregledima u svojoj i drugim OJ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sastavlja izvještaj, vrši obradu medicinske dokumentacije, stručne analize i sl.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dijagnostici vrši složene i visokosložene dijagnostičke pretrage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Pr="001660E6">
        <w:rPr>
          <w:rFonts w:ascii="Tahoma" w:hAnsi="Tahoma" w:cs="Tahoma"/>
          <w:sz w:val="18"/>
          <w:szCs w:val="18"/>
          <w:lang w:val="hr-HR"/>
        </w:rPr>
        <w:t>a vrijeme  procedura i postoperativno do uspostavljanja svih vitalnih funkcija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hirurškoj disciplini obavlja odgovarajuće hirurške zahvate, koordinira rad sa članovima operativnog tima, dogovara nastavak tretmana, kontroliše funkcionalne rezultate i postoperativno prati pacijenta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učestvuje u konzilijarnim pregledima u svojoj i drugoj Organizacionoj jedinici po zahtjevima ovlaštenih lica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okviru ambulantno-polikliničkih poslova obavlja prijem, intervencije specijalističke konsultacije i savjetovanja</w:t>
      </w:r>
      <w:r>
        <w:rPr>
          <w:rFonts w:ascii="Tahoma" w:hAnsi="Tahoma" w:cs="Tahoma"/>
          <w:sz w:val="18"/>
          <w:szCs w:val="18"/>
          <w:lang w:val="hr-HR"/>
        </w:rPr>
        <w:t xml:space="preserve">: </w:t>
      </w:r>
      <w:r w:rsidRPr="001660E6">
        <w:rPr>
          <w:rFonts w:ascii="Tahoma" w:hAnsi="Tahoma" w:cs="Tahoma"/>
          <w:sz w:val="18"/>
          <w:szCs w:val="18"/>
          <w:lang w:val="hr-HR"/>
        </w:rPr>
        <w:t>obavlja poslove iz nastave i naučno-istraživačkog rada ako je uključen u nastavni odnosno naučni proces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kliničkoj farmakologiji sarađuje sa stručnim organizacijama, znanstvenim i obrazovnim institucijama, farmaceutskom industrijom, veledrogerijama kao i drugim</w:t>
      </w:r>
      <w:r>
        <w:rPr>
          <w:rFonts w:ascii="Tahoma" w:hAnsi="Tahoma" w:cs="Tahoma"/>
          <w:sz w:val="18"/>
          <w:szCs w:val="18"/>
          <w:lang w:val="hr-HR"/>
        </w:rPr>
        <w:t xml:space="preserve"> vezano uz svoj djelokrug rada; </w:t>
      </w:r>
      <w:r w:rsidRPr="001660E6">
        <w:rPr>
          <w:rFonts w:ascii="Tahoma" w:hAnsi="Tahoma" w:cs="Tahoma"/>
          <w:sz w:val="18"/>
          <w:szCs w:val="18"/>
          <w:lang w:val="hr-HR"/>
        </w:rPr>
        <w:t>sudjelovanje u provođenju zdravstvenog prosvjećivanja i zdravstvenog odgoja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obavlja i druge poslove za potrebe OJ po nalogu šefa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660E6">
        <w:rPr>
          <w:rFonts w:ascii="Tahoma" w:hAnsi="Tahoma" w:cs="Tahoma"/>
          <w:sz w:val="18"/>
          <w:szCs w:val="18"/>
          <w:lang w:val="hr-HR"/>
        </w:rPr>
        <w:t>djeljenja i šefa OJ</w:t>
      </w:r>
      <w:r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660E6">
        <w:rPr>
          <w:rFonts w:ascii="Tahoma" w:hAnsi="Tahoma" w:cs="Tahoma"/>
          <w:sz w:val="18"/>
          <w:szCs w:val="18"/>
          <w:lang w:val="hr-HR"/>
        </w:rPr>
        <w:t>Odgovornost: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stručna</w:t>
      </w:r>
      <w:r>
        <w:rPr>
          <w:rFonts w:ascii="Tahoma" w:hAnsi="Tahoma" w:cs="Tahoma"/>
          <w:sz w:val="18"/>
          <w:szCs w:val="18"/>
          <w:lang w:val="hr-HR"/>
        </w:rPr>
        <w:t xml:space="preserve">, materijalna, 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za svoj rad odgovara šefu </w:t>
      </w:r>
      <w:r w:rsidR="00437760">
        <w:rPr>
          <w:rFonts w:ascii="Tahoma" w:hAnsi="Tahoma" w:cs="Tahoma"/>
          <w:sz w:val="18"/>
          <w:szCs w:val="18"/>
          <w:lang w:val="hr-HR"/>
        </w:rPr>
        <w:t>O</w:t>
      </w:r>
      <w:r w:rsidRPr="001660E6">
        <w:rPr>
          <w:rFonts w:ascii="Tahoma" w:hAnsi="Tahoma" w:cs="Tahoma"/>
          <w:sz w:val="18"/>
          <w:szCs w:val="18"/>
          <w:lang w:val="hr-HR"/>
        </w:rPr>
        <w:t>djeljenja i šefu Klinike</w:t>
      </w:r>
    </w:p>
    <w:p w:rsidR="00EB32F0" w:rsidRDefault="00EB32F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EB32F0" w:rsidRDefault="00EB32F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20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BB3BA7" w:rsidRPr="001717DF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717DF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717DF">
        <w:rPr>
          <w:rFonts w:ascii="Tahoma" w:hAnsi="Tahoma" w:cs="Tahoma"/>
          <w:b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085F8B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4746C7" w:rsidRPr="001A045A" w:rsidRDefault="004746C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1</w:t>
      </w:r>
    </w:p>
    <w:p w:rsidR="004746C7" w:rsidRPr="001A045A" w:rsidRDefault="004746C7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>
        <w:rPr>
          <w:rFonts w:ascii="Tahoma" w:hAnsi="Tahoma" w:cs="Tahoma"/>
          <w:sz w:val="18"/>
          <w:szCs w:val="18"/>
          <w:lang w:val="hr-HR"/>
        </w:rPr>
        <w:t>transfuzijske medicine</w:t>
      </w:r>
    </w:p>
    <w:p w:rsidR="004746C7" w:rsidRDefault="004746C7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1 godina na poslovima ljekara specijaliste transfuzijske medicine </w:t>
      </w:r>
    </w:p>
    <w:p w:rsidR="00510C9A" w:rsidRPr="00510C9A" w:rsidRDefault="00510C9A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510C9A" w:rsidRPr="001A045A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2</w:t>
      </w:r>
    </w:p>
    <w:p w:rsidR="00510C9A" w:rsidRPr="001A045A" w:rsidRDefault="00510C9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>
        <w:rPr>
          <w:rFonts w:ascii="Tahoma" w:hAnsi="Tahoma" w:cs="Tahoma"/>
          <w:sz w:val="18"/>
          <w:szCs w:val="18"/>
          <w:lang w:val="hr-HR"/>
        </w:rPr>
        <w:t xml:space="preserve">anesteziolog i reanimatolog </w:t>
      </w:r>
    </w:p>
    <w:p w:rsidR="00510C9A" w:rsidRPr="001A045A" w:rsidRDefault="00510C9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510C9A" w:rsidRDefault="00510C9A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1D6351" w:rsidRPr="001A045A" w:rsidRDefault="001D6351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510C9A">
        <w:rPr>
          <w:rFonts w:ascii="Tahoma" w:hAnsi="Tahoma" w:cs="Tahoma"/>
          <w:b/>
          <w:sz w:val="18"/>
          <w:szCs w:val="18"/>
          <w:lang w:val="hr-HR"/>
        </w:rPr>
        <w:t xml:space="preserve"> 3</w:t>
      </w:r>
    </w:p>
    <w:p w:rsidR="00FB44F1" w:rsidRPr="001A045A" w:rsidRDefault="00FB44F1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</w:t>
      </w:r>
      <w:r w:rsidR="00510C9A">
        <w:rPr>
          <w:rFonts w:ascii="Tahoma" w:hAnsi="Tahoma" w:cs="Tahoma"/>
          <w:sz w:val="18"/>
          <w:szCs w:val="18"/>
          <w:lang w:val="hr-HR"/>
        </w:rPr>
        <w:t>ar specijalista fizijatar</w:t>
      </w:r>
    </w:p>
    <w:p w:rsidR="00FB44F1" w:rsidRPr="001A045A" w:rsidRDefault="00FB44F1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1D6351" w:rsidRDefault="001D635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AA5FAA" w:rsidRPr="001A045A" w:rsidRDefault="00AA5FA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085F8B">
        <w:rPr>
          <w:rFonts w:ascii="Tahoma" w:hAnsi="Tahoma" w:cs="Tahoma"/>
          <w:b/>
          <w:sz w:val="18"/>
          <w:szCs w:val="18"/>
          <w:lang w:val="hr-HR"/>
        </w:rPr>
        <w:t xml:space="preserve"> 4</w:t>
      </w:r>
    </w:p>
    <w:p w:rsidR="00AA5FAA" w:rsidRPr="001A045A" w:rsidRDefault="00AA5FA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</w:t>
      </w:r>
      <w:r w:rsidR="00FB44F1">
        <w:rPr>
          <w:rFonts w:ascii="Tahoma" w:hAnsi="Tahoma" w:cs="Tahoma"/>
          <w:sz w:val="18"/>
          <w:szCs w:val="18"/>
          <w:lang w:val="hr-HR"/>
        </w:rPr>
        <w:t xml:space="preserve"> specijalista kliničke radiologije</w:t>
      </w:r>
    </w:p>
    <w:p w:rsidR="00AA5FAA" w:rsidRDefault="00AA5FA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FB44F1" w:rsidRDefault="00FB44F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510C9A" w:rsidRPr="00E50D93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5</w:t>
      </w:r>
      <w:r w:rsidR="00FB197F" w:rsidRPr="00B22D5E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510C9A" w:rsidRPr="001A045A" w:rsidRDefault="00510C9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</w:t>
      </w:r>
      <w:r w:rsidR="00FB197F">
        <w:rPr>
          <w:rFonts w:ascii="Tahoma" w:hAnsi="Tahoma" w:cs="Tahoma"/>
          <w:sz w:val="18"/>
          <w:szCs w:val="18"/>
          <w:lang w:val="hr-HR"/>
        </w:rPr>
        <w:t>, ljekar specijalista interne medicine/</w:t>
      </w:r>
      <w:r w:rsidR="009C12FA">
        <w:rPr>
          <w:rFonts w:ascii="Tahoma" w:hAnsi="Tahoma" w:cs="Tahoma"/>
          <w:sz w:val="18"/>
          <w:szCs w:val="18"/>
          <w:lang w:val="hr-HR"/>
        </w:rPr>
        <w:t>subspecijalista nefrolog/</w:t>
      </w:r>
      <w:r w:rsidR="00FB197F">
        <w:rPr>
          <w:rFonts w:ascii="Tahoma" w:hAnsi="Tahoma" w:cs="Tahoma"/>
          <w:sz w:val="18"/>
          <w:szCs w:val="18"/>
          <w:lang w:val="hr-HR"/>
        </w:rPr>
        <w:t>usmjerena specijalizacija nefrologije</w:t>
      </w:r>
    </w:p>
    <w:p w:rsidR="00510C9A" w:rsidRDefault="00510C9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  <w:r w:rsidR="009C12FA">
        <w:rPr>
          <w:rFonts w:ascii="Tahoma" w:hAnsi="Tahoma" w:cs="Tahoma"/>
          <w:sz w:val="18"/>
          <w:szCs w:val="18"/>
          <w:lang w:val="hr-HR"/>
        </w:rPr>
        <w:t>/subspecijalistički ispit</w:t>
      </w:r>
    </w:p>
    <w:p w:rsidR="009C12FA" w:rsidRPr="009C12FA" w:rsidRDefault="009C12F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C12FA">
        <w:rPr>
          <w:rFonts w:ascii="Tahoma" w:hAnsi="Tahoma" w:cs="Tahoma"/>
          <w:sz w:val="18"/>
          <w:szCs w:val="18"/>
          <w:lang w:val="hr-HR"/>
        </w:rPr>
        <w:t>Ukoliko je kandidat položio speci</w:t>
      </w:r>
      <w:r>
        <w:rPr>
          <w:rFonts w:ascii="Tahoma" w:hAnsi="Tahoma" w:cs="Tahoma"/>
          <w:sz w:val="18"/>
          <w:szCs w:val="18"/>
          <w:lang w:val="hr-HR"/>
        </w:rPr>
        <w:t>jalistički ispit iz nefrologije</w:t>
      </w:r>
      <w:r w:rsidRPr="009C12FA">
        <w:rPr>
          <w:rFonts w:ascii="Tahoma" w:hAnsi="Tahoma" w:cs="Tahoma"/>
          <w:sz w:val="18"/>
          <w:szCs w:val="18"/>
          <w:lang w:val="hr-HR"/>
        </w:rPr>
        <w:t>, u skladu sa Pravilnikom o specijalizacijama i subspecijalizacijama zdarvstvenih radnika i suradnika („Sl. novine FBiH“ br. 75/20</w:t>
      </w:r>
      <w:r>
        <w:rPr>
          <w:rFonts w:ascii="Tahoma" w:hAnsi="Tahoma" w:cs="Tahoma"/>
          <w:sz w:val="18"/>
          <w:szCs w:val="18"/>
          <w:lang w:val="hr-HR"/>
        </w:rPr>
        <w:t>; 99/21</w:t>
      </w:r>
      <w:r w:rsidR="00EA37F5">
        <w:rPr>
          <w:rFonts w:ascii="Tahoma" w:hAnsi="Tahoma" w:cs="Tahoma"/>
          <w:sz w:val="18"/>
          <w:szCs w:val="18"/>
          <w:lang w:val="hr-HR"/>
        </w:rPr>
        <w:t>), isti</w:t>
      </w:r>
      <w:r w:rsidRPr="009C12FA">
        <w:rPr>
          <w:rFonts w:ascii="Tahoma" w:hAnsi="Tahoma" w:cs="Tahoma"/>
          <w:sz w:val="18"/>
          <w:szCs w:val="18"/>
          <w:lang w:val="hr-HR"/>
        </w:rPr>
        <w:t xml:space="preserve"> će se priznati kao dokaz o ispunjavanju uslova.</w:t>
      </w:r>
    </w:p>
    <w:p w:rsidR="00763745" w:rsidRDefault="00763745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63745" w:rsidRPr="001A045A" w:rsidRDefault="00763745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6</w:t>
      </w:r>
    </w:p>
    <w:p w:rsidR="00763745" w:rsidRPr="001A045A" w:rsidRDefault="00763745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pedijatar</w:t>
      </w:r>
    </w:p>
    <w:p w:rsidR="00763745" w:rsidRDefault="00763745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763745" w:rsidRDefault="00763745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63745" w:rsidRPr="001A045A" w:rsidRDefault="00763745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B41E49">
        <w:rPr>
          <w:rFonts w:ascii="Tahoma" w:hAnsi="Tahoma" w:cs="Tahoma"/>
          <w:b/>
          <w:sz w:val="18"/>
          <w:szCs w:val="18"/>
          <w:lang w:val="hr-HR"/>
        </w:rPr>
        <w:t xml:space="preserve"> 7</w:t>
      </w:r>
    </w:p>
    <w:p w:rsidR="00763745" w:rsidRPr="001A045A" w:rsidRDefault="00763745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infektolog</w:t>
      </w:r>
    </w:p>
    <w:p w:rsidR="00763745" w:rsidRDefault="00763745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B41E49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63745" w:rsidRPr="001A045A" w:rsidRDefault="00763745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9C12FA">
        <w:rPr>
          <w:rFonts w:ascii="Tahoma" w:hAnsi="Tahoma" w:cs="Tahoma"/>
          <w:b/>
          <w:sz w:val="18"/>
          <w:szCs w:val="18"/>
          <w:lang w:val="hr-HR"/>
        </w:rPr>
        <w:t xml:space="preserve"> 8</w:t>
      </w:r>
    </w:p>
    <w:p w:rsidR="00763745" w:rsidRPr="001A045A" w:rsidRDefault="00763745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rekonstruktivne i plastične hirurgije</w:t>
      </w:r>
    </w:p>
    <w:p w:rsidR="00763745" w:rsidRDefault="00763745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763745" w:rsidRDefault="00763745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B41E49" w:rsidRPr="001A045A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C77F30">
        <w:rPr>
          <w:rFonts w:ascii="Tahoma" w:hAnsi="Tahoma" w:cs="Tahoma"/>
          <w:b/>
          <w:sz w:val="18"/>
          <w:szCs w:val="18"/>
          <w:lang w:val="hr-HR"/>
        </w:rPr>
        <w:t>9</w:t>
      </w:r>
    </w:p>
    <w:p w:rsidR="00B41E49" w:rsidRPr="00D82262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D82262">
        <w:rPr>
          <w:rFonts w:ascii="Tahoma" w:hAnsi="Tahoma" w:cs="Tahoma"/>
          <w:sz w:val="18"/>
          <w:szCs w:val="18"/>
          <w:lang w:val="hr-HR"/>
        </w:rPr>
        <w:t>VSS Medicinski fakultet, ljekar specijali</w:t>
      </w:r>
      <w:r>
        <w:rPr>
          <w:rFonts w:ascii="Tahoma" w:hAnsi="Tahoma" w:cs="Tahoma"/>
          <w:sz w:val="18"/>
          <w:szCs w:val="18"/>
          <w:lang w:val="hr-HR"/>
        </w:rPr>
        <w:t>sta vaskularni hirurg</w:t>
      </w:r>
    </w:p>
    <w:p w:rsidR="00B41E49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B41E49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B41E49" w:rsidRPr="001C0DB8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5D7E97">
        <w:rPr>
          <w:rFonts w:ascii="Tahoma" w:hAnsi="Tahoma" w:cs="Tahoma"/>
          <w:b/>
          <w:sz w:val="18"/>
          <w:szCs w:val="18"/>
          <w:lang w:val="hr-HR"/>
        </w:rPr>
        <w:t xml:space="preserve"> 1</w:t>
      </w:r>
      <w:r w:rsidR="00C77F30">
        <w:rPr>
          <w:rFonts w:ascii="Tahoma" w:hAnsi="Tahoma" w:cs="Tahoma"/>
          <w:b/>
          <w:sz w:val="18"/>
          <w:szCs w:val="18"/>
          <w:lang w:val="hr-HR"/>
        </w:rPr>
        <w:t>0</w:t>
      </w:r>
    </w:p>
    <w:p w:rsidR="00B41E49" w:rsidRPr="001A045A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patolog</w:t>
      </w:r>
    </w:p>
    <w:p w:rsidR="00B41E49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B41E49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B41E49" w:rsidRPr="001C0DB8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C77F30">
        <w:rPr>
          <w:rFonts w:ascii="Tahoma" w:hAnsi="Tahoma" w:cs="Tahoma"/>
          <w:b/>
          <w:sz w:val="18"/>
          <w:szCs w:val="18"/>
          <w:lang w:val="hr-HR"/>
        </w:rPr>
        <w:t xml:space="preserve"> 11</w:t>
      </w:r>
    </w:p>
    <w:p w:rsidR="00B41E49" w:rsidRPr="001A045A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otorinolaringolog</w:t>
      </w:r>
    </w:p>
    <w:p w:rsidR="00B41E49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5D7E97" w:rsidRDefault="005D7E9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5D7E97" w:rsidRPr="001C0DB8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C77F30">
        <w:rPr>
          <w:rFonts w:ascii="Tahoma" w:hAnsi="Tahoma" w:cs="Tahoma"/>
          <w:b/>
          <w:sz w:val="18"/>
          <w:szCs w:val="18"/>
          <w:lang w:val="hr-HR"/>
        </w:rPr>
        <w:t xml:space="preserve"> 12</w:t>
      </w:r>
    </w:p>
    <w:p w:rsidR="00B41E49" w:rsidRPr="001A045A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neuropsihijatar/psihijatar</w:t>
      </w:r>
    </w:p>
    <w:p w:rsidR="00B41E49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5D7E97" w:rsidRPr="005D7E97" w:rsidRDefault="005D7E97" w:rsidP="00C77F30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B41E49" w:rsidRPr="001C0DB8" w:rsidRDefault="00B41E4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C77F30">
        <w:rPr>
          <w:rFonts w:ascii="Tahoma" w:hAnsi="Tahoma" w:cs="Tahoma"/>
          <w:b/>
          <w:sz w:val="18"/>
          <w:szCs w:val="18"/>
          <w:lang w:val="hr-HR"/>
        </w:rPr>
        <w:t xml:space="preserve"> 13</w:t>
      </w:r>
    </w:p>
    <w:p w:rsidR="00B41E49" w:rsidRPr="001A045A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neuropsihijatar ili neurolog</w:t>
      </w:r>
    </w:p>
    <w:p w:rsidR="00B41E49" w:rsidRDefault="00B41E49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590C66" w:rsidRDefault="00590C66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5D7E97" w:rsidRPr="00A36596" w:rsidRDefault="005D7E9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="00C77F30">
        <w:rPr>
          <w:rFonts w:ascii="Tahoma" w:hAnsi="Tahoma" w:cs="Tahoma"/>
          <w:b/>
          <w:sz w:val="18"/>
          <w:szCs w:val="18"/>
          <w:lang w:val="hr-HR"/>
        </w:rPr>
        <w:t>: 14</w:t>
      </w:r>
    </w:p>
    <w:p w:rsidR="005D7E97" w:rsidRPr="00A36596" w:rsidRDefault="005D7E97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A36596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 w:rsidR="00A36596" w:rsidRPr="00A36596">
        <w:rPr>
          <w:rFonts w:ascii="Tahoma" w:hAnsi="Tahoma" w:cs="Tahoma"/>
          <w:sz w:val="18"/>
          <w:szCs w:val="18"/>
          <w:lang w:val="hr-HR"/>
        </w:rPr>
        <w:t>pneumoftiziolog – bronholog, pulmolog</w:t>
      </w:r>
    </w:p>
    <w:p w:rsidR="005D7E97" w:rsidRPr="00A36596" w:rsidRDefault="005D7E97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A36596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A36596" w:rsidRDefault="00A3659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627616" w:rsidRPr="001A045A" w:rsidRDefault="0062761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C77F30">
        <w:rPr>
          <w:rFonts w:ascii="Tahoma" w:hAnsi="Tahoma" w:cs="Tahoma"/>
          <w:b/>
          <w:sz w:val="18"/>
          <w:szCs w:val="18"/>
          <w:lang w:val="hr-HR"/>
        </w:rPr>
        <w:t xml:space="preserve"> 15</w:t>
      </w:r>
    </w:p>
    <w:p w:rsidR="00627616" w:rsidRPr="001A045A" w:rsidRDefault="0062761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ortoped</w:t>
      </w:r>
    </w:p>
    <w:p w:rsidR="00627616" w:rsidRDefault="0062761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627616" w:rsidRDefault="0062761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2C7B93" w:rsidRDefault="002C7B93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627616" w:rsidRPr="00627616" w:rsidRDefault="00627616" w:rsidP="002008DF">
      <w:pPr>
        <w:tabs>
          <w:tab w:val="left" w:pos="10490"/>
        </w:tabs>
        <w:ind w:right="142"/>
        <w:rPr>
          <w:rFonts w:ascii="Tahoma" w:hAnsi="Tahoma" w:cs="Tahoma"/>
          <w:b/>
          <w:sz w:val="16"/>
          <w:szCs w:val="16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1</w:t>
      </w:r>
      <w:r w:rsidR="00C77F30">
        <w:rPr>
          <w:rFonts w:ascii="Tahoma" w:hAnsi="Tahoma" w:cs="Tahoma"/>
          <w:b/>
          <w:sz w:val="18"/>
          <w:szCs w:val="18"/>
          <w:lang w:val="hr-HR"/>
        </w:rPr>
        <w:t>6</w:t>
      </w:r>
    </w:p>
    <w:p w:rsidR="00627616" w:rsidRPr="00AF7359" w:rsidRDefault="0062761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b/>
          <w:sz w:val="18"/>
          <w:szCs w:val="18"/>
          <w:lang w:val="hr-HR"/>
        </w:rPr>
      </w:pPr>
      <w:r w:rsidRPr="00AF7359">
        <w:rPr>
          <w:rFonts w:ascii="Tahoma" w:hAnsi="Tahoma" w:cs="Tahoma"/>
          <w:sz w:val="18"/>
          <w:szCs w:val="18"/>
          <w:lang w:val="hr-HR"/>
        </w:rPr>
        <w:t>VSS Medicinski fakultet, ljekar specijalista interne medicine/specijalista gastroenterolog/ subspecijalista gastroenterohepatolog)</w:t>
      </w:r>
    </w:p>
    <w:p w:rsidR="00627616" w:rsidRDefault="0062761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  <w:r>
        <w:rPr>
          <w:rFonts w:ascii="Tahoma" w:hAnsi="Tahoma" w:cs="Tahoma"/>
          <w:sz w:val="18"/>
          <w:szCs w:val="18"/>
          <w:lang w:val="hr-HR"/>
        </w:rPr>
        <w:t>/subspecijalistički ispit</w:t>
      </w:r>
    </w:p>
    <w:p w:rsidR="00627616" w:rsidRPr="009C12FA" w:rsidRDefault="0062761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9C12FA">
        <w:rPr>
          <w:rFonts w:ascii="Tahoma" w:hAnsi="Tahoma" w:cs="Tahoma"/>
          <w:sz w:val="18"/>
          <w:szCs w:val="18"/>
          <w:lang w:val="hr-HR"/>
        </w:rPr>
        <w:t>Ukoliko je kandidat položio speci</w:t>
      </w:r>
      <w:r w:rsidR="00EA37F5">
        <w:rPr>
          <w:rFonts w:ascii="Tahoma" w:hAnsi="Tahoma" w:cs="Tahoma"/>
          <w:sz w:val="18"/>
          <w:szCs w:val="18"/>
          <w:lang w:val="hr-HR"/>
        </w:rPr>
        <w:t>jalistički ispit iz gastroenterologije</w:t>
      </w:r>
      <w:r w:rsidRPr="009C12FA">
        <w:rPr>
          <w:rFonts w:ascii="Tahoma" w:hAnsi="Tahoma" w:cs="Tahoma"/>
          <w:sz w:val="18"/>
          <w:szCs w:val="18"/>
          <w:lang w:val="hr-HR"/>
        </w:rPr>
        <w:t>, u skladu sa Pravilnikom o specijalizacijama i subspecijalizacijama zdarvstvenih radnika i suradnika („Sl. novine FBiH“ br. 75/20</w:t>
      </w:r>
      <w:r>
        <w:rPr>
          <w:rFonts w:ascii="Tahoma" w:hAnsi="Tahoma" w:cs="Tahoma"/>
          <w:sz w:val="18"/>
          <w:szCs w:val="18"/>
          <w:lang w:val="hr-HR"/>
        </w:rPr>
        <w:t>; 99/21</w:t>
      </w:r>
      <w:r w:rsidR="00EA37F5">
        <w:rPr>
          <w:rFonts w:ascii="Tahoma" w:hAnsi="Tahoma" w:cs="Tahoma"/>
          <w:sz w:val="18"/>
          <w:szCs w:val="18"/>
          <w:lang w:val="hr-HR"/>
        </w:rPr>
        <w:t>), isti</w:t>
      </w:r>
      <w:r w:rsidRPr="009C12FA">
        <w:rPr>
          <w:rFonts w:ascii="Tahoma" w:hAnsi="Tahoma" w:cs="Tahoma"/>
          <w:sz w:val="18"/>
          <w:szCs w:val="18"/>
          <w:lang w:val="hr-HR"/>
        </w:rPr>
        <w:t xml:space="preserve"> će se priznati kao dokaz o ispunjavanju uslova.</w:t>
      </w:r>
    </w:p>
    <w:p w:rsidR="00A71E9D" w:rsidRDefault="00A71E9D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627616" w:rsidRPr="001A045A" w:rsidRDefault="0062761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C77F30">
        <w:rPr>
          <w:rFonts w:ascii="Tahoma" w:hAnsi="Tahoma" w:cs="Tahoma"/>
          <w:b/>
          <w:sz w:val="18"/>
          <w:szCs w:val="18"/>
          <w:lang w:val="hr-HR"/>
        </w:rPr>
        <w:t xml:space="preserve"> 17</w:t>
      </w:r>
    </w:p>
    <w:p w:rsidR="00627616" w:rsidRPr="001A045A" w:rsidRDefault="0062761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opšte</w:t>
      </w:r>
      <w:r w:rsidR="00A36596">
        <w:rPr>
          <w:rFonts w:ascii="Tahoma" w:hAnsi="Tahoma" w:cs="Tahoma"/>
          <w:sz w:val="18"/>
          <w:szCs w:val="18"/>
          <w:lang w:val="hr-HR"/>
        </w:rPr>
        <w:t xml:space="preserve"> / abdominalne</w:t>
      </w:r>
      <w:r>
        <w:rPr>
          <w:rFonts w:ascii="Tahoma" w:hAnsi="Tahoma" w:cs="Tahoma"/>
          <w:sz w:val="18"/>
          <w:szCs w:val="18"/>
          <w:lang w:val="hr-HR"/>
        </w:rPr>
        <w:t xml:space="preserve"> hirurgije</w:t>
      </w:r>
    </w:p>
    <w:p w:rsidR="00627616" w:rsidRDefault="0062761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2A4793" w:rsidRDefault="002A479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9C12FA" w:rsidRPr="00801943" w:rsidRDefault="009C12F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Uslovi za radno mjesto pod brojem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: </w:t>
      </w:r>
      <w:r w:rsidR="00C77F30">
        <w:rPr>
          <w:rFonts w:ascii="Tahoma" w:hAnsi="Tahoma" w:cs="Tahoma"/>
          <w:b/>
          <w:sz w:val="18"/>
          <w:szCs w:val="18"/>
          <w:lang w:val="hr-HR"/>
        </w:rPr>
        <w:t>18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801943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9C12FA" w:rsidRPr="00801943" w:rsidRDefault="009C12F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 w:rsidR="00A36596">
        <w:rPr>
          <w:rFonts w:ascii="Tahoma" w:hAnsi="Tahoma" w:cs="Tahoma"/>
          <w:sz w:val="18"/>
          <w:szCs w:val="18"/>
          <w:lang w:val="hr-HR"/>
        </w:rPr>
        <w:t>interne medicine</w:t>
      </w:r>
      <w:r w:rsidRPr="00801943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9C12FA" w:rsidRPr="00801943" w:rsidRDefault="00A3659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9C12FA" w:rsidRDefault="009C12F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60DD7" w:rsidRPr="00A36596" w:rsidRDefault="00C60DD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A36596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="00C77F30">
        <w:rPr>
          <w:rFonts w:ascii="Tahoma" w:hAnsi="Tahoma" w:cs="Tahoma"/>
          <w:b/>
          <w:sz w:val="18"/>
          <w:szCs w:val="18"/>
          <w:lang w:val="hr-HR"/>
        </w:rPr>
        <w:t>: 19</w:t>
      </w:r>
    </w:p>
    <w:p w:rsidR="00C60DD7" w:rsidRPr="00A36596" w:rsidRDefault="00C60DD7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A36596">
        <w:rPr>
          <w:rFonts w:ascii="Tahoma" w:hAnsi="Tahoma" w:cs="Tahoma"/>
          <w:sz w:val="18"/>
          <w:szCs w:val="18"/>
          <w:lang w:val="hr-HR"/>
        </w:rPr>
        <w:t xml:space="preserve">VSS Medicinski fakultet, ljekar specijalista internista/subspecijalista kardiolog </w:t>
      </w:r>
    </w:p>
    <w:p w:rsidR="00C60DD7" w:rsidRPr="00A36596" w:rsidRDefault="00C60DD7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A36596">
        <w:rPr>
          <w:rFonts w:ascii="Tahoma" w:hAnsi="Tahoma" w:cs="Tahoma"/>
          <w:sz w:val="18"/>
          <w:szCs w:val="18"/>
          <w:lang w:val="hr-HR"/>
        </w:rPr>
        <w:t>Položen specijalistički ispit/subspecijalistički ispit</w:t>
      </w:r>
    </w:p>
    <w:p w:rsidR="00C60DD7" w:rsidRDefault="00C60DD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A36596">
        <w:rPr>
          <w:rFonts w:ascii="Tahoma" w:hAnsi="Tahoma" w:cs="Tahoma"/>
          <w:sz w:val="18"/>
          <w:szCs w:val="18"/>
          <w:lang w:val="hr-HR"/>
        </w:rPr>
        <w:t>Ukoliko je kandidat položio specijalistički ispit iz kardiologije, u skladu sa Pravilnikom o specijalizacijama i subspecijalizacijama zdarvstvenih radnika i suradnika („Sl. novine FBiH“ br. 75/20; 99/21), isti će se priznati kao dokaz o ispunjavanju uslova.</w:t>
      </w:r>
    </w:p>
    <w:p w:rsidR="00C60DD7" w:rsidRDefault="00C60DD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01E3A" w:rsidRDefault="00801E3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AF7359">
        <w:rPr>
          <w:rFonts w:ascii="Tahoma" w:hAnsi="Tahoma" w:cs="Tahoma"/>
          <w:b/>
          <w:sz w:val="18"/>
          <w:szCs w:val="18"/>
          <w:lang w:val="hr-HR"/>
        </w:rPr>
        <w:t xml:space="preserve"> 2</w:t>
      </w:r>
      <w:r w:rsidR="00C77F30">
        <w:rPr>
          <w:rFonts w:ascii="Tahoma" w:hAnsi="Tahoma" w:cs="Tahoma"/>
          <w:b/>
          <w:sz w:val="18"/>
          <w:szCs w:val="18"/>
          <w:lang w:val="hr-HR"/>
        </w:rPr>
        <w:t>0</w:t>
      </w:r>
    </w:p>
    <w:p w:rsidR="00801E3A" w:rsidRPr="00801E3A" w:rsidRDefault="00801E3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801E3A">
        <w:rPr>
          <w:rFonts w:ascii="Tahoma" w:hAnsi="Tahoma" w:cs="Tahoma"/>
          <w:sz w:val="18"/>
          <w:szCs w:val="18"/>
          <w:lang w:val="hr-HR"/>
        </w:rPr>
        <w:t>VSS Medicinski fakultet, lje</w:t>
      </w:r>
      <w:r>
        <w:rPr>
          <w:rFonts w:ascii="Tahoma" w:hAnsi="Tahoma" w:cs="Tahoma"/>
          <w:sz w:val="18"/>
          <w:szCs w:val="18"/>
          <w:lang w:val="hr-HR"/>
        </w:rPr>
        <w:t>kar specijalista dermatovenerolog</w:t>
      </w:r>
    </w:p>
    <w:p w:rsidR="00801E3A" w:rsidRDefault="00801E3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2A4793" w:rsidRDefault="002A479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590C66" w:rsidRPr="00801E3A" w:rsidRDefault="00590C66" w:rsidP="002008DF">
      <w:pPr>
        <w:tabs>
          <w:tab w:val="left" w:pos="10348"/>
          <w:tab w:val="left" w:pos="10490"/>
        </w:tabs>
        <w:ind w:right="142"/>
        <w:rPr>
          <w:rFonts w:ascii="Tahoma" w:hAnsi="Tahoma" w:cs="Tahoma"/>
          <w:b/>
          <w:sz w:val="16"/>
          <w:szCs w:val="16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="00AF7359">
        <w:rPr>
          <w:rFonts w:ascii="Tahoma" w:hAnsi="Tahoma" w:cs="Tahoma"/>
          <w:b/>
          <w:sz w:val="18"/>
          <w:szCs w:val="18"/>
          <w:lang w:val="hr-HR"/>
        </w:rPr>
        <w:t>: 2</w:t>
      </w:r>
      <w:r w:rsidR="00C77F30">
        <w:rPr>
          <w:rFonts w:ascii="Tahoma" w:hAnsi="Tahoma" w:cs="Tahoma"/>
          <w:b/>
          <w:sz w:val="18"/>
          <w:szCs w:val="18"/>
          <w:lang w:val="hr-HR"/>
        </w:rPr>
        <w:t>1</w:t>
      </w:r>
      <w:r w:rsidRPr="00801943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590C66" w:rsidRPr="00801943" w:rsidRDefault="00590C6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VSS Medicinski fakultet</w:t>
      </w:r>
      <w:r w:rsidR="00801E3A">
        <w:rPr>
          <w:rFonts w:ascii="Tahoma" w:hAnsi="Tahoma" w:cs="Tahoma"/>
          <w:sz w:val="18"/>
          <w:szCs w:val="18"/>
          <w:lang w:val="hr-HR"/>
        </w:rPr>
        <w:t>, ljekar specijalista interne medicine</w:t>
      </w:r>
      <w:r w:rsidRPr="00801943">
        <w:rPr>
          <w:rFonts w:ascii="Tahoma" w:hAnsi="Tahoma" w:cs="Tahoma"/>
          <w:sz w:val="18"/>
          <w:szCs w:val="18"/>
          <w:lang w:val="hr-HR"/>
        </w:rPr>
        <w:t>/</w:t>
      </w:r>
      <w:r w:rsidR="00801E3A">
        <w:rPr>
          <w:rFonts w:ascii="Tahoma" w:hAnsi="Tahoma" w:cs="Tahoma"/>
          <w:sz w:val="18"/>
          <w:szCs w:val="18"/>
          <w:lang w:val="hr-HR"/>
        </w:rPr>
        <w:t>specijalista endokrinologije i dijabetologije/subspecijalista endokrinolog</w:t>
      </w:r>
      <w:r w:rsidRPr="00801943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590C66" w:rsidRPr="00801943" w:rsidRDefault="00590C66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Položen specijalistički ispit/subspecijalistički ispit</w:t>
      </w:r>
    </w:p>
    <w:p w:rsidR="00590C66" w:rsidRDefault="00590C6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Ukoliko je kandidat položio speci</w:t>
      </w:r>
      <w:r w:rsidR="00EA37F5">
        <w:rPr>
          <w:rFonts w:ascii="Tahoma" w:hAnsi="Tahoma" w:cs="Tahoma"/>
          <w:sz w:val="18"/>
          <w:szCs w:val="18"/>
          <w:lang w:val="hr-HR"/>
        </w:rPr>
        <w:t>jalistički ispit iz endokrinologije i dijabetologije</w:t>
      </w:r>
      <w:r>
        <w:rPr>
          <w:rFonts w:ascii="Tahoma" w:hAnsi="Tahoma" w:cs="Tahoma"/>
          <w:sz w:val="18"/>
          <w:szCs w:val="18"/>
          <w:lang w:val="hr-HR"/>
        </w:rPr>
        <w:t>, u skladu sa Pravilnikom o specijalizacijama i subspecijalizacijama zdarvstvenih radnika i suradnika („Sl. novine FBiH“ br.</w:t>
      </w:r>
      <w:r w:rsidR="008B51EE">
        <w:rPr>
          <w:rFonts w:ascii="Tahoma" w:hAnsi="Tahoma" w:cs="Tahoma"/>
          <w:sz w:val="18"/>
          <w:szCs w:val="18"/>
          <w:lang w:val="hr-HR"/>
        </w:rPr>
        <w:t xml:space="preserve"> 75/20), is</w:t>
      </w:r>
      <w:r>
        <w:rPr>
          <w:rFonts w:ascii="Tahoma" w:hAnsi="Tahoma" w:cs="Tahoma"/>
          <w:sz w:val="18"/>
          <w:szCs w:val="18"/>
          <w:lang w:val="hr-HR"/>
        </w:rPr>
        <w:t>t</w:t>
      </w:r>
      <w:r w:rsidR="008B51EE">
        <w:rPr>
          <w:rFonts w:ascii="Tahoma" w:hAnsi="Tahoma" w:cs="Tahoma"/>
          <w:sz w:val="18"/>
          <w:szCs w:val="18"/>
          <w:lang w:val="hr-HR"/>
        </w:rPr>
        <w:t>i</w:t>
      </w:r>
      <w:r>
        <w:rPr>
          <w:rFonts w:ascii="Tahoma" w:hAnsi="Tahoma" w:cs="Tahoma"/>
          <w:sz w:val="18"/>
          <w:szCs w:val="18"/>
          <w:lang w:val="hr-HR"/>
        </w:rPr>
        <w:t xml:space="preserve"> će se priznati kao dokaz o ispunjavanju uslova.</w:t>
      </w:r>
    </w:p>
    <w:p w:rsidR="00C259C1" w:rsidRDefault="00C259C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F0A93" w:rsidRPr="00676FB2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676FB2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676FB2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:rsidR="00606186" w:rsidRDefault="0060618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B22D5E" w:rsidRPr="009D3646" w:rsidRDefault="00B22D5E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1</w:t>
      </w:r>
    </w:p>
    <w:p w:rsidR="00B22D5E" w:rsidRPr="00B22D5E" w:rsidRDefault="00B22D5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 xml:space="preserve">- Svojeručno potpisanu prijavu na javni oglas sa naznakom pozicije za koju aplicira </w:t>
      </w:r>
    </w:p>
    <w:p w:rsidR="00B22D5E" w:rsidRPr="00B22D5E" w:rsidRDefault="00B22D5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B22D5E" w:rsidRPr="00B22D5E" w:rsidRDefault="00B22D5E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 xml:space="preserve">- Diploma o završenom Medicinskom fakultetu </w:t>
      </w:r>
    </w:p>
    <w:p w:rsidR="00B22D5E" w:rsidRPr="00B22D5E" w:rsidRDefault="00B22D5E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B22D5E" w:rsidRPr="00B22D5E" w:rsidRDefault="00B22D5E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 xml:space="preserve">- Potvrda o radnom iskustvu </w:t>
      </w:r>
    </w:p>
    <w:p w:rsidR="00B22D5E" w:rsidRPr="00B22D5E" w:rsidRDefault="00B22D5E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B22D5E" w:rsidRPr="00B22D5E" w:rsidRDefault="00B22D5E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B22D5E" w:rsidRPr="00B22D5E" w:rsidRDefault="00B22D5E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B22D5E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Pr="00B22D5E" w:rsidRDefault="0060618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C1FC9" w:rsidRPr="009D3646" w:rsidRDefault="007C1FC9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676FB2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590C66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676FB2">
        <w:rPr>
          <w:rFonts w:ascii="Tahoma" w:hAnsi="Tahoma" w:cs="Tahoma"/>
          <w:b/>
          <w:sz w:val="18"/>
          <w:szCs w:val="18"/>
          <w:lang w:val="hr-HR"/>
        </w:rPr>
        <w:t xml:space="preserve">2, </w:t>
      </w:r>
      <w:r w:rsidR="00590C66">
        <w:rPr>
          <w:rFonts w:ascii="Tahoma" w:hAnsi="Tahoma" w:cs="Tahoma"/>
          <w:b/>
          <w:sz w:val="18"/>
          <w:szCs w:val="18"/>
          <w:lang w:val="hr-HR"/>
        </w:rPr>
        <w:t xml:space="preserve">3, 4 </w:t>
      </w:r>
      <w:r w:rsidR="00B204BE">
        <w:rPr>
          <w:rFonts w:ascii="Tahoma" w:hAnsi="Tahoma" w:cs="Tahoma"/>
          <w:b/>
          <w:sz w:val="18"/>
          <w:szCs w:val="18"/>
          <w:lang w:val="hr-HR"/>
        </w:rPr>
        <w:t>,</w:t>
      </w:r>
      <w:r w:rsidR="00B22D5E">
        <w:rPr>
          <w:rFonts w:ascii="Tahoma" w:hAnsi="Tahoma" w:cs="Tahoma"/>
          <w:b/>
          <w:sz w:val="18"/>
          <w:szCs w:val="18"/>
          <w:lang w:val="hr-HR"/>
        </w:rPr>
        <w:t xml:space="preserve"> 6, </w:t>
      </w:r>
      <w:r w:rsidR="00B204BE">
        <w:rPr>
          <w:rFonts w:ascii="Tahoma" w:hAnsi="Tahoma" w:cs="Tahoma"/>
          <w:b/>
          <w:sz w:val="18"/>
          <w:szCs w:val="18"/>
          <w:lang w:val="hr-HR"/>
        </w:rPr>
        <w:t xml:space="preserve">7, 8, 9, 10, 11, 12, 13, 14, 15, </w:t>
      </w:r>
      <w:r w:rsidR="00C77F30">
        <w:rPr>
          <w:rFonts w:ascii="Tahoma" w:hAnsi="Tahoma" w:cs="Tahoma"/>
          <w:b/>
          <w:sz w:val="18"/>
          <w:szCs w:val="18"/>
          <w:lang w:val="hr-HR"/>
        </w:rPr>
        <w:t>17, 18</w:t>
      </w:r>
      <w:r w:rsidR="00B204BE">
        <w:rPr>
          <w:rFonts w:ascii="Tahoma" w:hAnsi="Tahoma" w:cs="Tahoma"/>
          <w:b/>
          <w:sz w:val="18"/>
          <w:szCs w:val="18"/>
          <w:lang w:val="hr-HR"/>
        </w:rPr>
        <w:t xml:space="preserve"> i 2</w:t>
      </w:r>
      <w:r w:rsidR="00C77F30">
        <w:rPr>
          <w:rFonts w:ascii="Tahoma" w:hAnsi="Tahoma" w:cs="Tahoma"/>
          <w:b/>
          <w:sz w:val="18"/>
          <w:szCs w:val="18"/>
          <w:lang w:val="hr-HR"/>
        </w:rPr>
        <w:t>0</w:t>
      </w:r>
      <w:r w:rsidR="00B204BE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590C66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85550B" w:rsidRDefault="0085550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85550B" w:rsidRDefault="0085550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7C1FC9" w:rsidRPr="001A045A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Diploma o završ</w:t>
      </w:r>
      <w:r w:rsidR="00125D1D">
        <w:rPr>
          <w:rFonts w:ascii="Tahoma" w:hAnsi="Tahoma" w:cs="Tahoma"/>
          <w:sz w:val="18"/>
          <w:szCs w:val="18"/>
          <w:lang w:val="hr-HR"/>
        </w:rPr>
        <w:t xml:space="preserve">enom Medicinskom fakultetu </w:t>
      </w:r>
    </w:p>
    <w:p w:rsidR="007C1FC9" w:rsidRPr="001A045A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7C1FC9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7C1FC9" w:rsidRPr="001A045A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7C1FC9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Default="00606186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B204BE" w:rsidRDefault="00B204BE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7514E" w:rsidRDefault="00D7514E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B204BE">
        <w:rPr>
          <w:rFonts w:ascii="Tahoma" w:hAnsi="Tahoma" w:cs="Tahoma"/>
          <w:b/>
          <w:sz w:val="18"/>
          <w:szCs w:val="18"/>
          <w:lang w:val="hr-HR"/>
        </w:rPr>
        <w:t xml:space="preserve">  5, 1</w:t>
      </w:r>
      <w:r w:rsidR="00C77F30">
        <w:rPr>
          <w:rFonts w:ascii="Tahoma" w:hAnsi="Tahoma" w:cs="Tahoma"/>
          <w:b/>
          <w:sz w:val="18"/>
          <w:szCs w:val="18"/>
          <w:lang w:val="hr-HR"/>
        </w:rPr>
        <w:t>6</w:t>
      </w:r>
      <w:r w:rsidR="00B204BE">
        <w:rPr>
          <w:rFonts w:ascii="Tahoma" w:hAnsi="Tahoma" w:cs="Tahoma"/>
          <w:b/>
          <w:sz w:val="18"/>
          <w:szCs w:val="18"/>
          <w:lang w:val="hr-HR"/>
        </w:rPr>
        <w:t xml:space="preserve">, </w:t>
      </w:r>
      <w:r w:rsidR="00C77F30">
        <w:rPr>
          <w:rFonts w:ascii="Tahoma" w:hAnsi="Tahoma" w:cs="Tahoma"/>
          <w:b/>
          <w:sz w:val="18"/>
          <w:szCs w:val="18"/>
          <w:lang w:val="hr-HR"/>
        </w:rPr>
        <w:t>19</w:t>
      </w:r>
      <w:r w:rsidR="00B204BE">
        <w:rPr>
          <w:rFonts w:ascii="Tahoma" w:hAnsi="Tahoma" w:cs="Tahoma"/>
          <w:b/>
          <w:sz w:val="18"/>
          <w:szCs w:val="18"/>
          <w:lang w:val="hr-HR"/>
        </w:rPr>
        <w:t xml:space="preserve"> i 2</w:t>
      </w:r>
      <w:r w:rsidR="00C77F30">
        <w:rPr>
          <w:rFonts w:ascii="Tahoma" w:hAnsi="Tahoma" w:cs="Tahoma"/>
          <w:b/>
          <w:sz w:val="18"/>
          <w:szCs w:val="18"/>
          <w:lang w:val="hr-HR"/>
        </w:rPr>
        <w:t>1</w:t>
      </w:r>
      <w:r w:rsidR="00B204BE">
        <w:rPr>
          <w:rFonts w:ascii="Tahoma" w:hAnsi="Tahoma" w:cs="Tahoma"/>
          <w:b/>
          <w:sz w:val="18"/>
          <w:szCs w:val="18"/>
          <w:lang w:val="hr-HR"/>
        </w:rPr>
        <w:t xml:space="preserve">  </w:t>
      </w:r>
    </w:p>
    <w:p w:rsidR="00B204BE" w:rsidRDefault="00B204B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B204BE" w:rsidRPr="00B204BE" w:rsidRDefault="00B204B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817B9C" w:rsidRPr="001A045A" w:rsidRDefault="00817B9C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</w:t>
      </w:r>
      <w:r>
        <w:rPr>
          <w:rFonts w:ascii="Tahoma" w:hAnsi="Tahoma" w:cs="Tahoma"/>
          <w:sz w:val="18"/>
          <w:szCs w:val="18"/>
          <w:lang w:val="hr-HR"/>
        </w:rPr>
        <w:t xml:space="preserve"> Diploma o završenom Medicinskom fakultetu  </w:t>
      </w:r>
    </w:p>
    <w:p w:rsidR="00817B9C" w:rsidRDefault="00817B9C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  <w:r w:rsidR="002008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/</w:t>
      </w:r>
      <w:r w:rsidR="002008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subspecijalističkom ispitu</w:t>
      </w:r>
    </w:p>
    <w:p w:rsidR="00817B9C" w:rsidRDefault="00817B9C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817B9C" w:rsidRPr="001A045A" w:rsidRDefault="00817B9C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D7514E" w:rsidRDefault="00817B9C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D7514E" w:rsidRDefault="00D7514E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A045A" w:rsidRPr="001A045A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  <w:r w:rsidR="00D52CFD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1A045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A045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1A045A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0158DA" w:rsidRPr="001A045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B147A" w:rsidRPr="000072A8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 Ukoliko se aplicira na više pozicija, neophodno je navesti redne brojeve i nazive radnih mjesta na koji se odnosi prijava.</w:t>
      </w:r>
      <w:r w:rsidR="00253F36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>
        <w:rPr>
          <w:rFonts w:ascii="Tahoma" w:hAnsi="Tahoma" w:cs="Tahoma"/>
          <w:sz w:val="18"/>
          <w:szCs w:val="18"/>
          <w:lang w:val="hr-HR"/>
        </w:rPr>
        <w:t>Rok za podnoš</w:t>
      </w:r>
      <w:r w:rsidR="00DE516C">
        <w:rPr>
          <w:rFonts w:ascii="Tahoma" w:hAnsi="Tahoma" w:cs="Tahoma"/>
          <w:sz w:val="18"/>
          <w:szCs w:val="18"/>
          <w:lang w:val="hr-HR"/>
        </w:rPr>
        <w:t>e</w:t>
      </w:r>
      <w:r w:rsidR="00817B9C">
        <w:rPr>
          <w:rFonts w:ascii="Tahoma" w:hAnsi="Tahoma" w:cs="Tahoma"/>
          <w:sz w:val="18"/>
          <w:szCs w:val="18"/>
          <w:lang w:val="hr-HR"/>
        </w:rPr>
        <w:t>nje prijava na javni oglas je 8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14228C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>
        <w:rPr>
          <w:rFonts w:ascii="Tahoma" w:hAnsi="Tahoma" w:cs="Tahoma"/>
          <w:sz w:val="18"/>
          <w:szCs w:val="18"/>
          <w:lang w:val="hr-HR"/>
        </w:rPr>
        <w:t>kopij</w:t>
      </w:r>
      <w:r w:rsidR="0014228C">
        <w:rPr>
          <w:rFonts w:ascii="Tahoma" w:hAnsi="Tahoma" w:cs="Tahoma"/>
          <w:sz w:val="18"/>
          <w:szCs w:val="18"/>
          <w:lang w:val="hr-HR"/>
        </w:rPr>
        <w:t>a</w:t>
      </w:r>
      <w:r w:rsidR="00D1432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>
        <w:rPr>
          <w:rFonts w:ascii="Tahoma" w:hAnsi="Tahoma" w:cs="Tahoma"/>
          <w:sz w:val="18"/>
          <w:szCs w:val="18"/>
          <w:lang w:val="hr-HR"/>
        </w:rPr>
        <w:t>)</w:t>
      </w:r>
      <w:r w:rsidR="00D1432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DA73D7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4228C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BF14A4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4936F7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</w:t>
      </w:r>
      <w:r w:rsidR="002008DF">
        <w:rPr>
          <w:rFonts w:ascii="Tahoma" w:hAnsi="Tahoma" w:cs="Tahoma"/>
          <w:sz w:val="18"/>
          <w:szCs w:val="18"/>
          <w:lang w:val="hr-HR"/>
        </w:rPr>
        <w:t xml:space="preserve">        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="001A045A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>
        <w:rPr>
          <w:rFonts w:ascii="Tahoma" w:hAnsi="Tahoma" w:cs="Tahoma"/>
          <w:sz w:val="18"/>
          <w:szCs w:val="18"/>
          <w:lang w:val="hr-HR"/>
        </w:rPr>
        <w:t xml:space="preserve"> </w:t>
      </w:r>
      <w:r w:rsidR="001F5BE9">
        <w:rPr>
          <w:rFonts w:ascii="Tahoma" w:hAnsi="Tahoma" w:cs="Tahoma"/>
          <w:sz w:val="18"/>
          <w:szCs w:val="18"/>
          <w:lang w:val="hr-HR"/>
        </w:rPr>
        <w:t xml:space="preserve">      </w:t>
      </w:r>
      <w:r w:rsidR="008E0D47" w:rsidRPr="008E0D47">
        <w:rPr>
          <w:rFonts w:ascii="Tahoma" w:hAnsi="Tahoma" w:cs="Tahoma"/>
          <w:b/>
          <w:sz w:val="18"/>
          <w:szCs w:val="18"/>
          <w:lang w:val="hr-HR"/>
        </w:rPr>
        <w:t>V.D.</w:t>
      </w:r>
      <w:r w:rsidR="008E0D47">
        <w:rPr>
          <w:rFonts w:ascii="Tahoma" w:hAnsi="Tahoma" w:cs="Tahoma"/>
          <w:b/>
          <w:bCs/>
          <w:sz w:val="18"/>
          <w:szCs w:val="18"/>
          <w:lang w:val="hr-HR"/>
        </w:rPr>
        <w:t>GENERALNI DIREKTOR</w:t>
      </w:r>
    </w:p>
    <w:p w:rsidR="009D3646" w:rsidRPr="001A045A" w:rsidRDefault="009D364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2947B1" w:rsidRPr="001A045A" w:rsidRDefault="000158DA" w:rsidP="002008DF">
      <w:pPr>
        <w:tabs>
          <w:tab w:val="left" w:pos="10490"/>
        </w:tabs>
        <w:ind w:left="6480"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 w:rsidR="00253F36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</w:t>
      </w:r>
      <w:r w:rsidR="00D74C19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 </w:t>
      </w:r>
      <w:r w:rsidR="00817B9C">
        <w:rPr>
          <w:rFonts w:ascii="Tahoma" w:hAnsi="Tahoma" w:cs="Tahoma"/>
          <w:b/>
          <w:bCs/>
          <w:sz w:val="18"/>
          <w:szCs w:val="18"/>
          <w:lang w:val="hr-HR"/>
        </w:rPr>
        <w:t>Prim.P</w:t>
      </w:r>
      <w:r w:rsidR="009D3646">
        <w:rPr>
          <w:rFonts w:ascii="Tahoma" w:hAnsi="Tahoma" w:cs="Tahoma"/>
          <w:b/>
          <w:bCs/>
          <w:sz w:val="18"/>
          <w:szCs w:val="18"/>
          <w:lang w:val="hr-HR"/>
        </w:rPr>
        <w:t>rof.dr. Hajrija Maksić</w:t>
      </w:r>
    </w:p>
    <w:sectPr w:rsidR="002947B1" w:rsidRPr="001A045A" w:rsidSect="002008DF">
      <w:footerReference w:type="default" r:id="rId11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DDF" w:rsidRDefault="00F44DDF" w:rsidP="00F050E6">
      <w:r>
        <w:separator/>
      </w:r>
    </w:p>
  </w:endnote>
  <w:endnote w:type="continuationSeparator" w:id="0">
    <w:p w:rsidR="00F44DDF" w:rsidRDefault="00F44DDF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7F2460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37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DDF" w:rsidRDefault="00F44DDF" w:rsidP="00F050E6">
      <w:r>
        <w:separator/>
      </w:r>
    </w:p>
  </w:footnote>
  <w:footnote w:type="continuationSeparator" w:id="0">
    <w:p w:rsidR="00F44DDF" w:rsidRDefault="00F44DDF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371609839">
    <w:abstractNumId w:val="20"/>
  </w:num>
  <w:num w:numId="2" w16cid:durableId="745567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637383">
    <w:abstractNumId w:val="5"/>
  </w:num>
  <w:num w:numId="4" w16cid:durableId="736048281">
    <w:abstractNumId w:val="3"/>
  </w:num>
  <w:num w:numId="5" w16cid:durableId="1602369960">
    <w:abstractNumId w:val="9"/>
  </w:num>
  <w:num w:numId="6" w16cid:durableId="1482454966">
    <w:abstractNumId w:val="2"/>
  </w:num>
  <w:num w:numId="7" w16cid:durableId="292176315">
    <w:abstractNumId w:val="1"/>
  </w:num>
  <w:num w:numId="8" w16cid:durableId="868032014">
    <w:abstractNumId w:val="19"/>
  </w:num>
  <w:num w:numId="9" w16cid:durableId="1222324485">
    <w:abstractNumId w:val="16"/>
  </w:num>
  <w:num w:numId="10" w16cid:durableId="1739404291">
    <w:abstractNumId w:val="4"/>
  </w:num>
  <w:num w:numId="11" w16cid:durableId="1194031154">
    <w:abstractNumId w:val="6"/>
  </w:num>
  <w:num w:numId="12" w16cid:durableId="2066952219">
    <w:abstractNumId w:val="8"/>
  </w:num>
  <w:num w:numId="13" w16cid:durableId="259025607">
    <w:abstractNumId w:val="15"/>
  </w:num>
  <w:num w:numId="14" w16cid:durableId="1405492891">
    <w:abstractNumId w:val="11"/>
  </w:num>
  <w:num w:numId="15" w16cid:durableId="2002389768">
    <w:abstractNumId w:val="21"/>
  </w:num>
  <w:num w:numId="16" w16cid:durableId="856382820">
    <w:abstractNumId w:val="0"/>
  </w:num>
  <w:num w:numId="17" w16cid:durableId="24603885">
    <w:abstractNumId w:val="10"/>
  </w:num>
  <w:num w:numId="18" w16cid:durableId="874007117">
    <w:abstractNumId w:val="17"/>
  </w:num>
  <w:num w:numId="19" w16cid:durableId="353386600">
    <w:abstractNumId w:val="7"/>
  </w:num>
  <w:num w:numId="20" w16cid:durableId="2041854382">
    <w:abstractNumId w:val="13"/>
  </w:num>
  <w:num w:numId="21" w16cid:durableId="728188215">
    <w:abstractNumId w:val="14"/>
  </w:num>
  <w:num w:numId="22" w16cid:durableId="21983127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759"/>
    <w:rsid w:val="00000DB1"/>
    <w:rsid w:val="00002CAE"/>
    <w:rsid w:val="00005968"/>
    <w:rsid w:val="00006828"/>
    <w:rsid w:val="000072A8"/>
    <w:rsid w:val="00011365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7EE"/>
    <w:rsid w:val="000F485F"/>
    <w:rsid w:val="001000F9"/>
    <w:rsid w:val="0011017D"/>
    <w:rsid w:val="0011094D"/>
    <w:rsid w:val="0011418E"/>
    <w:rsid w:val="00117639"/>
    <w:rsid w:val="00122C48"/>
    <w:rsid w:val="00123B21"/>
    <w:rsid w:val="00125D1D"/>
    <w:rsid w:val="001263D3"/>
    <w:rsid w:val="0013503C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7D4"/>
    <w:rsid w:val="00193FD1"/>
    <w:rsid w:val="00197F75"/>
    <w:rsid w:val="001A02C9"/>
    <w:rsid w:val="001A045A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25658"/>
    <w:rsid w:val="0023245B"/>
    <w:rsid w:val="0023358E"/>
    <w:rsid w:val="002342A4"/>
    <w:rsid w:val="00235ACD"/>
    <w:rsid w:val="00241CF1"/>
    <w:rsid w:val="00241F74"/>
    <w:rsid w:val="00245C5F"/>
    <w:rsid w:val="00250353"/>
    <w:rsid w:val="00251C9F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87F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5DB3"/>
    <w:rsid w:val="00454869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DF3"/>
    <w:rsid w:val="004E41E9"/>
    <w:rsid w:val="004E73FE"/>
    <w:rsid w:val="004F57EA"/>
    <w:rsid w:val="00503236"/>
    <w:rsid w:val="005051A0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32706"/>
    <w:rsid w:val="005404E3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6005CE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3C11"/>
    <w:rsid w:val="00660A86"/>
    <w:rsid w:val="00661725"/>
    <w:rsid w:val="0066384C"/>
    <w:rsid w:val="0066451F"/>
    <w:rsid w:val="00676FB2"/>
    <w:rsid w:val="00683D4E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6801"/>
    <w:rsid w:val="00763636"/>
    <w:rsid w:val="00763745"/>
    <w:rsid w:val="0076595C"/>
    <w:rsid w:val="00765F98"/>
    <w:rsid w:val="00772492"/>
    <w:rsid w:val="00772B7A"/>
    <w:rsid w:val="0077320B"/>
    <w:rsid w:val="00774A77"/>
    <w:rsid w:val="00775FF3"/>
    <w:rsid w:val="007829DD"/>
    <w:rsid w:val="007857CD"/>
    <w:rsid w:val="00785B4D"/>
    <w:rsid w:val="00793091"/>
    <w:rsid w:val="00794E9F"/>
    <w:rsid w:val="007978CD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5B60"/>
    <w:rsid w:val="00817B9C"/>
    <w:rsid w:val="008218DC"/>
    <w:rsid w:val="008223AD"/>
    <w:rsid w:val="00822F60"/>
    <w:rsid w:val="008252E4"/>
    <w:rsid w:val="0082750A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F16"/>
    <w:rsid w:val="008905FB"/>
    <w:rsid w:val="00892F3C"/>
    <w:rsid w:val="008A16C0"/>
    <w:rsid w:val="008A184D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7292E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DD2"/>
    <w:rsid w:val="0099634F"/>
    <w:rsid w:val="00997847"/>
    <w:rsid w:val="009C12FA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5E0D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478C"/>
    <w:rsid w:val="00AA5FAA"/>
    <w:rsid w:val="00AB2860"/>
    <w:rsid w:val="00AC1858"/>
    <w:rsid w:val="00AC22C9"/>
    <w:rsid w:val="00AC638B"/>
    <w:rsid w:val="00AD7623"/>
    <w:rsid w:val="00AE11D2"/>
    <w:rsid w:val="00AE3C0C"/>
    <w:rsid w:val="00AF5E77"/>
    <w:rsid w:val="00AF65E5"/>
    <w:rsid w:val="00AF6F7B"/>
    <w:rsid w:val="00AF7359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C5"/>
    <w:rsid w:val="00B323FB"/>
    <w:rsid w:val="00B329BE"/>
    <w:rsid w:val="00B33ABD"/>
    <w:rsid w:val="00B34254"/>
    <w:rsid w:val="00B352C0"/>
    <w:rsid w:val="00B3751C"/>
    <w:rsid w:val="00B378A8"/>
    <w:rsid w:val="00B41E49"/>
    <w:rsid w:val="00B45E3E"/>
    <w:rsid w:val="00B50005"/>
    <w:rsid w:val="00B50493"/>
    <w:rsid w:val="00B531E7"/>
    <w:rsid w:val="00B551A4"/>
    <w:rsid w:val="00B55857"/>
    <w:rsid w:val="00B5717D"/>
    <w:rsid w:val="00B624BB"/>
    <w:rsid w:val="00B62CB1"/>
    <w:rsid w:val="00B633BB"/>
    <w:rsid w:val="00B70225"/>
    <w:rsid w:val="00B71F91"/>
    <w:rsid w:val="00B73F93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BF770F"/>
    <w:rsid w:val="00BF7CE4"/>
    <w:rsid w:val="00C04203"/>
    <w:rsid w:val="00C12D5F"/>
    <w:rsid w:val="00C12EB5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187C"/>
    <w:rsid w:val="00D52CFD"/>
    <w:rsid w:val="00D55D1D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14EE"/>
    <w:rsid w:val="00E13992"/>
    <w:rsid w:val="00E15D97"/>
    <w:rsid w:val="00E20463"/>
    <w:rsid w:val="00E21A17"/>
    <w:rsid w:val="00E22069"/>
    <w:rsid w:val="00E228EE"/>
    <w:rsid w:val="00E2613A"/>
    <w:rsid w:val="00E319CB"/>
    <w:rsid w:val="00E3214F"/>
    <w:rsid w:val="00E346B9"/>
    <w:rsid w:val="00E4783E"/>
    <w:rsid w:val="00E50D93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338A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4798"/>
    <w:rsid w:val="00F44DDF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300A"/>
    <w:rsid w:val="00FB44F1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72BB9"/>
  <w15:docId w15:val="{97FA8753-A6F2-4099-86C9-01E6E287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B318F-D9DB-46A3-BAA8-DFFA109D7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4552</Words>
  <Characters>25952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30444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2</cp:revision>
  <cp:lastPrinted>2025-04-28T06:29:00Z</cp:lastPrinted>
  <dcterms:created xsi:type="dcterms:W3CDTF">2025-04-25T08:04:00Z</dcterms:created>
  <dcterms:modified xsi:type="dcterms:W3CDTF">2025-04-30T07:40:00Z</dcterms:modified>
</cp:coreProperties>
</file>